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F2" w:rsidRPr="0011284C" w:rsidRDefault="006F58F2" w:rsidP="006F58F2">
      <w:pPr>
        <w:rPr>
          <w:rFonts w:cs="Humnst777EU"/>
          <w:b/>
          <w:color w:val="1B1B1A"/>
        </w:rPr>
      </w:pPr>
      <w:r w:rsidRPr="0011284C">
        <w:rPr>
          <w:rFonts w:cs="Humnst777EU"/>
          <w:b/>
          <w:color w:val="1B1B1A"/>
        </w:rPr>
        <w:t>Słowo wstępne</w:t>
      </w:r>
    </w:p>
    <w:p w:rsidR="006F58F2" w:rsidRPr="0011284C" w:rsidRDefault="006F58F2" w:rsidP="006F58F2">
      <w:pPr>
        <w:pStyle w:val="Pa5"/>
        <w:jc w:val="both"/>
        <w:rPr>
          <w:rFonts w:asciiTheme="minorHAnsi" w:hAnsiTheme="minorHAnsi" w:cs="Adobe Caslon Pro"/>
          <w:color w:val="1B1B1A"/>
          <w:sz w:val="22"/>
          <w:szCs w:val="22"/>
        </w:rPr>
      </w:pPr>
      <w:r w:rsidRPr="0011284C">
        <w:rPr>
          <w:rStyle w:val="A5"/>
          <w:rFonts w:asciiTheme="minorHAnsi" w:hAnsiTheme="minorHAnsi"/>
          <w:sz w:val="22"/>
          <w:szCs w:val="22"/>
        </w:rPr>
        <w:t xml:space="preserve">Drodzy Czytelnicy! </w:t>
      </w:r>
    </w:p>
    <w:p w:rsidR="006F58F2" w:rsidRPr="0011284C" w:rsidRDefault="006F58F2" w:rsidP="006F58F2">
      <w:pPr>
        <w:pStyle w:val="Pa6"/>
        <w:jc w:val="both"/>
        <w:rPr>
          <w:rFonts w:asciiTheme="minorHAnsi" w:hAnsiTheme="minorHAnsi" w:cs="Adobe Caslon Pro"/>
          <w:color w:val="1B1B1A"/>
          <w:sz w:val="22"/>
          <w:szCs w:val="22"/>
        </w:rPr>
      </w:pPr>
      <w:r w:rsidRPr="0011284C">
        <w:rPr>
          <w:rStyle w:val="A5"/>
          <w:rFonts w:asciiTheme="minorHAnsi" w:hAnsiTheme="minorHAnsi"/>
          <w:sz w:val="22"/>
          <w:szCs w:val="22"/>
        </w:rPr>
        <w:t xml:space="preserve">Jest środek wakacji i pełnia lata, kiedy oddajemy Wam wakacyjny numer Forum Eksploatatora. Mimo, że wakacyjny, to pełen ważnych i aktualnych treści. Na początek, jednak, chciałabym zaproponować materiał nieco lżejszy przygotowany przez studentów Politechniki Śląskiej, członków Koła Naukowego „Kranik” krótki spacer po dziejach instalacji i urządzeń wejściowych niezbędnych w każdej sieci kanalizacyjnej, czyli fascynująca historia toalety oczami studenta (str. 30). </w:t>
      </w:r>
    </w:p>
    <w:p w:rsidR="006F58F2" w:rsidRPr="0011284C" w:rsidRDefault="006F58F2" w:rsidP="006F58F2">
      <w:pPr>
        <w:pStyle w:val="Pa6"/>
        <w:jc w:val="both"/>
        <w:rPr>
          <w:rFonts w:asciiTheme="minorHAnsi" w:hAnsiTheme="minorHAnsi" w:cs="Adobe Caslon Pro"/>
          <w:color w:val="1B1B1A"/>
          <w:sz w:val="22"/>
          <w:szCs w:val="22"/>
        </w:rPr>
      </w:pPr>
      <w:r w:rsidRPr="0011284C">
        <w:rPr>
          <w:rStyle w:val="A5"/>
          <w:rFonts w:asciiTheme="minorHAnsi" w:hAnsiTheme="minorHAnsi"/>
          <w:sz w:val="22"/>
          <w:szCs w:val="22"/>
        </w:rPr>
        <w:t xml:space="preserve">Z rzeczy nieco poważniejszych, chcielibyśmy Państwu polecić artykuł przeglądowy Ewy Kalinowskiej o procesach w technologii oczyszczania ścieków (str. 22) oraz krótką powtórkę z techniki bilansowania ilości osadów ściekowych pochodzących z miejskich oczyszczalni ścieków, autorstwa prof. Zbigniewa </w:t>
      </w:r>
      <w:proofErr w:type="spellStart"/>
      <w:r w:rsidRPr="0011284C">
        <w:rPr>
          <w:rStyle w:val="A5"/>
          <w:rFonts w:asciiTheme="minorHAnsi" w:hAnsiTheme="minorHAnsi"/>
          <w:sz w:val="22"/>
          <w:szCs w:val="22"/>
        </w:rPr>
        <w:t>Heidricha</w:t>
      </w:r>
      <w:proofErr w:type="spellEnd"/>
      <w:r w:rsidRPr="0011284C">
        <w:rPr>
          <w:rStyle w:val="A5"/>
          <w:rFonts w:asciiTheme="minorHAnsi" w:hAnsiTheme="minorHAnsi"/>
          <w:sz w:val="22"/>
          <w:szCs w:val="22"/>
        </w:rPr>
        <w:t xml:space="preserve"> (str. 42). W temacie oczyszczania ścieków, proponujemy jeszcze dwa interesujące opracowania firm branżowych dotyczące budowy i konserwacji systemów napowietrzania (str. 37, 40). </w:t>
      </w:r>
    </w:p>
    <w:p w:rsidR="006F58F2" w:rsidRPr="0011284C" w:rsidRDefault="006F58F2" w:rsidP="006F58F2">
      <w:pPr>
        <w:pStyle w:val="Pa6"/>
        <w:jc w:val="both"/>
        <w:rPr>
          <w:rFonts w:asciiTheme="minorHAnsi" w:hAnsiTheme="minorHAnsi" w:cs="Adobe Caslon Pro"/>
          <w:color w:val="1B1B1A"/>
          <w:sz w:val="22"/>
          <w:szCs w:val="22"/>
        </w:rPr>
      </w:pPr>
      <w:r w:rsidRPr="0011284C">
        <w:rPr>
          <w:rStyle w:val="A5"/>
          <w:rFonts w:asciiTheme="minorHAnsi" w:hAnsiTheme="minorHAnsi"/>
          <w:sz w:val="22"/>
          <w:szCs w:val="22"/>
        </w:rPr>
        <w:t>Nie zabrakło w tym wydaniu także opisów działających instalacji, i to nie tylko w dziale Moja Oczyszczalnia. Są to: M. Komudy-</w:t>
      </w:r>
      <w:proofErr w:type="spellStart"/>
      <w:r w:rsidRPr="0011284C">
        <w:rPr>
          <w:rStyle w:val="A5"/>
          <w:rFonts w:asciiTheme="minorHAnsi" w:hAnsiTheme="minorHAnsi"/>
          <w:sz w:val="22"/>
          <w:szCs w:val="22"/>
        </w:rPr>
        <w:t>Ołowskiej</w:t>
      </w:r>
      <w:proofErr w:type="spellEnd"/>
      <w:r w:rsidRPr="0011284C">
        <w:rPr>
          <w:rStyle w:val="A5"/>
          <w:rFonts w:asciiTheme="minorHAnsi" w:hAnsiTheme="minorHAnsi"/>
          <w:sz w:val="22"/>
          <w:szCs w:val="22"/>
        </w:rPr>
        <w:t xml:space="preserve"> opis systemu wspomagania zarządzania siecią oraz usługami przy wykorzystaniu GIS w Zakładzie Komunalnym w Halinowie (str. 20), następnie, podsumowanie kilku lat energetycznego wykorzystania biogazu w zakładzie w Krośnie (str. 46) oraz podsumowanie efektów zmiany technologii uzdatniania wody w SUW Zawada (str. 54). Natomiast w dziale prawnym, oprócz stałego przeglądu aktualności prawnych, przygotowaliśmy krótkie kompendium wiedzy nt. pojęcia „pozwolenia emisyjnego” w prawie ochrony środowiska (str. 64). </w:t>
      </w:r>
    </w:p>
    <w:p w:rsidR="006F58F2" w:rsidRPr="0011284C" w:rsidRDefault="006F58F2" w:rsidP="006F58F2">
      <w:pPr>
        <w:pStyle w:val="Pa6"/>
        <w:jc w:val="both"/>
        <w:rPr>
          <w:rStyle w:val="A5"/>
          <w:rFonts w:asciiTheme="minorHAnsi" w:hAnsiTheme="minorHAnsi"/>
          <w:sz w:val="22"/>
          <w:szCs w:val="22"/>
        </w:rPr>
      </w:pPr>
    </w:p>
    <w:p w:rsidR="006F58F2" w:rsidRPr="0011284C" w:rsidRDefault="006F58F2" w:rsidP="006F58F2">
      <w:pPr>
        <w:pStyle w:val="Pa6"/>
        <w:jc w:val="both"/>
        <w:rPr>
          <w:rFonts w:asciiTheme="minorHAnsi" w:hAnsiTheme="minorHAnsi" w:cs="Adobe Caslon Pro"/>
          <w:color w:val="1B1B1A"/>
          <w:sz w:val="22"/>
          <w:szCs w:val="22"/>
        </w:rPr>
      </w:pPr>
      <w:r w:rsidRPr="0011284C">
        <w:rPr>
          <w:rStyle w:val="A5"/>
          <w:rFonts w:asciiTheme="minorHAnsi" w:hAnsiTheme="minorHAnsi"/>
          <w:sz w:val="22"/>
          <w:szCs w:val="22"/>
        </w:rPr>
        <w:t>Zapraszamy i życzymy miłej lektury.</w:t>
      </w:r>
    </w:p>
    <w:p w:rsidR="006F58F2" w:rsidRPr="0011284C" w:rsidRDefault="006F58F2" w:rsidP="006F58F2">
      <w:r w:rsidRPr="0011284C">
        <w:rPr>
          <w:rStyle w:val="A5"/>
          <w:sz w:val="22"/>
          <w:szCs w:val="22"/>
        </w:rPr>
        <w:t>Magdalena Seidel-Przywecka Redaktor naczelna</w:t>
      </w:r>
    </w:p>
    <w:p w:rsidR="006F58F2" w:rsidRDefault="006F58F2" w:rsidP="007D5101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</w:p>
    <w:p w:rsidR="006F58F2" w:rsidRDefault="006F58F2" w:rsidP="007D5101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</w:p>
    <w:p w:rsidR="007D5101" w:rsidRPr="0011284C" w:rsidRDefault="007D5101" w:rsidP="007D5101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&lt;&lt;Spis treści&gt;&gt;</w:t>
      </w:r>
    </w:p>
    <w:p w:rsidR="007D5101" w:rsidRPr="0011284C" w:rsidRDefault="007D5101" w:rsidP="007D5101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</w:p>
    <w:p w:rsidR="007D5101" w:rsidRPr="0011284C" w:rsidRDefault="007D5101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Ludzie i opinie</w:t>
      </w:r>
    </w:p>
    <w:p w:rsidR="007521AA" w:rsidRDefault="007D5101" w:rsidP="007521AA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Andrzej Kotowski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Wspomnienie o dr. inż. Jerzym </w:t>
      </w:r>
      <w:proofErr w:type="spellStart"/>
      <w:r w:rsidRPr="0011284C">
        <w:rPr>
          <w:rFonts w:asciiTheme="minorHAnsi" w:hAnsiTheme="minorHAnsi" w:cs="Humnst777EU"/>
          <w:color w:val="1B1B1A"/>
          <w:sz w:val="22"/>
          <w:szCs w:val="22"/>
        </w:rPr>
        <w:t>Wartalskim</w:t>
      </w:r>
      <w:proofErr w:type="spellEnd"/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 </w:t>
      </w:r>
    </w:p>
    <w:p w:rsidR="007D5101" w:rsidRPr="007521AA" w:rsidRDefault="007D5101" w:rsidP="007521AA">
      <w:pPr>
        <w:pStyle w:val="Pa11"/>
        <w:spacing w:before="20"/>
        <w:ind w:left="360"/>
        <w:rPr>
          <w:rFonts w:asciiTheme="minorHAnsi" w:hAnsiTheme="minorHAnsi" w:cs="Humnst777EU"/>
          <w:color w:val="1B1B1A"/>
          <w:sz w:val="22"/>
          <w:szCs w:val="22"/>
        </w:rPr>
      </w:pPr>
      <w:r w:rsidRPr="007521AA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Z życia Stowarzyszenia </w:t>
      </w:r>
    </w:p>
    <w:p w:rsidR="007D5101" w:rsidRPr="0011284C" w:rsidRDefault="007D5101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Z życia Stowarzyszenia</w:t>
      </w:r>
    </w:p>
    <w:p w:rsidR="007D5101" w:rsidRPr="0011284C" w:rsidRDefault="007D5101" w:rsidP="007D5101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Krzysztof Kowalski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„Eksploatatorzy dla Eksploatatorów” </w:t>
      </w:r>
    </w:p>
    <w:p w:rsidR="007D5101" w:rsidRPr="0011284C" w:rsidRDefault="007D5101" w:rsidP="007D5101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Zarząd </w:t>
      </w:r>
      <w:proofErr w:type="spellStart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SEOGWiŚ</w:t>
      </w:r>
      <w:proofErr w:type="spellEnd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Prośba o interpretację przepisów dotyczących kierowania </w:t>
      </w:r>
      <w:proofErr w:type="spellStart"/>
      <w:r w:rsidRPr="0011284C">
        <w:rPr>
          <w:rFonts w:asciiTheme="minorHAnsi" w:hAnsiTheme="minorHAnsi" w:cs="Humnst777EU"/>
          <w:color w:val="1B1B1A"/>
          <w:sz w:val="22"/>
          <w:szCs w:val="22"/>
        </w:rPr>
        <w:t>skratek</w:t>
      </w:r>
      <w:proofErr w:type="spellEnd"/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 do składowania na składowisku odpadów </w:t>
      </w:r>
    </w:p>
    <w:p w:rsidR="007D5101" w:rsidRPr="0011284C" w:rsidRDefault="007D5101" w:rsidP="007D5101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Jolanta Moszczyńska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>XIII spotkanie Dolnośląsko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noBreakHyphen/>
        <w:t xml:space="preserve">Opolskiej Grupy Terenowej SEOGWŚ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Wydarzenia branżowe </w:t>
      </w:r>
    </w:p>
    <w:p w:rsidR="007D5101" w:rsidRPr="0011284C" w:rsidRDefault="007D5101" w:rsidP="007D5101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Wydarzenia branżowe</w:t>
      </w:r>
    </w:p>
    <w:p w:rsidR="007D5101" w:rsidRPr="0011284C" w:rsidRDefault="007D5101" w:rsidP="007D5101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Jakub Kucharski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Targi WOD-KAN i już wiesz, że tu wrócisz… </w:t>
      </w:r>
    </w:p>
    <w:p w:rsidR="007D5101" w:rsidRPr="0011284C" w:rsidRDefault="007D5101" w:rsidP="007D5101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POL-ECO-SYSTEM: zgłoszenia liderów, bezpłatne bilety i konferencje </w:t>
      </w:r>
    </w:p>
    <w:p w:rsidR="007D5101" w:rsidRPr="0011284C" w:rsidRDefault="007D5101" w:rsidP="007D5101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XXI Spotkanie Konwentu Kierowników Jednostek Komunalnych Województwa Podkarpackiego </w:t>
      </w:r>
    </w:p>
    <w:p w:rsidR="007D5101" w:rsidRPr="0011284C" w:rsidRDefault="007D5101" w:rsidP="007D5101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„Inżynieria </w:t>
      </w:r>
      <w:proofErr w:type="spellStart"/>
      <w:r w:rsidRPr="0011284C">
        <w:rPr>
          <w:rFonts w:asciiTheme="minorHAnsi" w:hAnsiTheme="minorHAnsi" w:cs="Humnst777EU"/>
          <w:color w:val="1B1B1A"/>
          <w:sz w:val="22"/>
          <w:szCs w:val="22"/>
        </w:rPr>
        <w:t>Bezwykopowa</w:t>
      </w:r>
      <w:proofErr w:type="spellEnd"/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” 2016 </w:t>
      </w:r>
    </w:p>
    <w:p w:rsidR="007D5101" w:rsidRPr="0011284C" w:rsidRDefault="007D5101" w:rsidP="007D5101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Jubileuszowe X Forum Liderów Ochrony Środowiska za nami!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Moja oczyszczalnia </w:t>
      </w:r>
    </w:p>
    <w:p w:rsidR="007D5101" w:rsidRPr="0011284C" w:rsidRDefault="007D5101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Moja oczyszczalnia</w:t>
      </w:r>
    </w:p>
    <w:p w:rsidR="007D5101" w:rsidRPr="0011284C" w:rsidRDefault="007D5101" w:rsidP="007D5101">
      <w:pPr>
        <w:pStyle w:val="Pa11"/>
        <w:numPr>
          <w:ilvl w:val="0"/>
          <w:numId w:val="3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Małgorzata Komuda-</w:t>
      </w:r>
      <w:proofErr w:type="spellStart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Ołowska</w:t>
      </w:r>
      <w:proofErr w:type="spellEnd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Wspomaganie zarządzania siecią oraz usługami </w:t>
      </w:r>
      <w:proofErr w:type="spellStart"/>
      <w:r w:rsidRPr="0011284C">
        <w:rPr>
          <w:rFonts w:asciiTheme="minorHAnsi" w:hAnsiTheme="minorHAnsi" w:cs="Humnst777EU"/>
          <w:color w:val="1B1B1A"/>
          <w:sz w:val="22"/>
          <w:szCs w:val="22"/>
        </w:rPr>
        <w:t>wod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noBreakHyphen/>
        <w:t>kan</w:t>
      </w:r>
      <w:proofErr w:type="spellEnd"/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 w Zakładzie Komunalnym w Halinowie za pomocą systemu informacji geograficznej – wdrożenie i funkcjonowanie </w:t>
      </w:r>
    </w:p>
    <w:p w:rsidR="007D5101" w:rsidRPr="0011284C" w:rsidRDefault="007D5101" w:rsidP="007D5101">
      <w:pPr>
        <w:pStyle w:val="Pa10"/>
        <w:spacing w:before="80" w:after="20"/>
        <w:rPr>
          <w:rFonts w:asciiTheme="minorHAnsi" w:hAnsiTheme="minorHAnsi" w:cs="Humnst777EU"/>
          <w:b/>
          <w:bCs/>
          <w:color w:val="FFFFFF"/>
          <w:sz w:val="22"/>
          <w:szCs w:val="22"/>
        </w:rPr>
      </w:pPr>
    </w:p>
    <w:p w:rsidR="007D5101" w:rsidRPr="007521AA" w:rsidRDefault="007D5101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ABC </w:t>
      </w:r>
      <w:proofErr w:type="spellStart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technologa</w:t>
      </w: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>ABC</w:t>
      </w:r>
      <w:proofErr w:type="spellEnd"/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 technologa </w:t>
      </w:r>
    </w:p>
    <w:p w:rsidR="007D5101" w:rsidRPr="0011284C" w:rsidRDefault="007D5101" w:rsidP="007D5101">
      <w:pPr>
        <w:pStyle w:val="Pa11"/>
        <w:numPr>
          <w:ilvl w:val="0"/>
          <w:numId w:val="3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lastRenderedPageBreak/>
        <w:t xml:space="preserve">Ewa Kalinowska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Podstawy procesów technologii oczyszczania ścieków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Odprowadzanie ścieków </w:t>
      </w:r>
    </w:p>
    <w:p w:rsidR="007D5101" w:rsidRPr="0011284C" w:rsidRDefault="007D5101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Odprowadzanie ścieków</w:t>
      </w:r>
    </w:p>
    <w:p w:rsidR="007D5101" w:rsidRPr="0011284C" w:rsidRDefault="007D5101" w:rsidP="007D5101">
      <w:pPr>
        <w:pStyle w:val="Pa11"/>
        <w:numPr>
          <w:ilvl w:val="0"/>
          <w:numId w:val="3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Anna Lempart, Magdalena Łój </w:t>
      </w:r>
      <w:proofErr w:type="spellStart"/>
      <w:r w:rsidRPr="0011284C">
        <w:rPr>
          <w:rFonts w:asciiTheme="minorHAnsi" w:hAnsiTheme="minorHAnsi" w:cs="Humnst777EU"/>
          <w:color w:val="1B1B1A"/>
          <w:sz w:val="22"/>
          <w:szCs w:val="22"/>
        </w:rPr>
        <w:t>Toilet</w:t>
      </w:r>
      <w:proofErr w:type="spellEnd"/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 story – czyli fascynująca historia toalety oczami studenta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Oczyszczanie ścieków </w:t>
      </w:r>
    </w:p>
    <w:p w:rsidR="007D5101" w:rsidRPr="0011284C" w:rsidRDefault="007D5101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Oczyszczanie ścieków</w:t>
      </w:r>
    </w:p>
    <w:p w:rsidR="007D5101" w:rsidRPr="0011284C" w:rsidRDefault="007D5101" w:rsidP="007D5101">
      <w:pPr>
        <w:pStyle w:val="Pa11"/>
        <w:numPr>
          <w:ilvl w:val="0"/>
          <w:numId w:val="3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Rafał Nurkiewicz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Serwis i modernizacja systemów napowietrzania w oczyszczalniach ścieków </w:t>
      </w:r>
    </w:p>
    <w:p w:rsidR="007D5101" w:rsidRPr="0011284C" w:rsidRDefault="007D5101" w:rsidP="007D5101">
      <w:pPr>
        <w:pStyle w:val="Pa11"/>
        <w:numPr>
          <w:ilvl w:val="0"/>
          <w:numId w:val="3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Jakub Koczorowski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Systemy drobnopęcherzykowego napowietrzania ścieków w oczyszczalniach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Gospodarka osadowa </w:t>
      </w:r>
    </w:p>
    <w:p w:rsidR="007D5101" w:rsidRPr="0011284C" w:rsidRDefault="007D5101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Gospodarka osadowa</w:t>
      </w:r>
    </w:p>
    <w:p w:rsidR="007D5101" w:rsidRPr="0011284C" w:rsidRDefault="007D5101" w:rsidP="007D5101">
      <w:pPr>
        <w:pStyle w:val="Pa11"/>
        <w:numPr>
          <w:ilvl w:val="0"/>
          <w:numId w:val="4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Zbigniew </w:t>
      </w:r>
      <w:proofErr w:type="spellStart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Heidrich</w:t>
      </w:r>
      <w:proofErr w:type="spellEnd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Bilansowanie ilości osadów ściekowych pochodzących z miejskich oczyszczalni ścieków </w:t>
      </w:r>
    </w:p>
    <w:p w:rsidR="007D5101" w:rsidRPr="0011284C" w:rsidRDefault="007D5101" w:rsidP="00A75612">
      <w:pPr>
        <w:pStyle w:val="Pa11"/>
        <w:numPr>
          <w:ilvl w:val="0"/>
          <w:numId w:val="4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Mariusz Chojnacki </w:t>
      </w:r>
      <w:proofErr w:type="spellStart"/>
      <w:r w:rsidRPr="0011284C">
        <w:rPr>
          <w:rFonts w:asciiTheme="minorHAnsi" w:hAnsiTheme="minorHAnsi" w:cs="Humnst777EU"/>
          <w:color w:val="1B1B1A"/>
          <w:sz w:val="22"/>
          <w:szCs w:val="22"/>
        </w:rPr>
        <w:t>FlocFormer</w:t>
      </w:r>
      <w:proofErr w:type="spellEnd"/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 – poprawa efektywności odwadniania osadów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Biogaz </w:t>
      </w:r>
    </w:p>
    <w:p w:rsidR="00A75612" w:rsidRPr="0011284C" w:rsidRDefault="00A75612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Biogaz</w:t>
      </w:r>
    </w:p>
    <w:p w:rsidR="007D5101" w:rsidRPr="0011284C" w:rsidRDefault="007D5101" w:rsidP="00A75612">
      <w:pPr>
        <w:pStyle w:val="Pa11"/>
        <w:numPr>
          <w:ilvl w:val="0"/>
          <w:numId w:val="5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Karol Trojanowicz, Łukasz </w:t>
      </w:r>
      <w:proofErr w:type="spellStart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Karamus</w:t>
      </w:r>
      <w:proofErr w:type="spellEnd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Energetyczna utylizacja biogazu jako element gospodarki osadowej w oczyszczalni ścieków w Krośnie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Uzdatnianie wody </w:t>
      </w:r>
    </w:p>
    <w:p w:rsidR="00A75612" w:rsidRPr="0011284C" w:rsidRDefault="00A75612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Uzdatnianie wody</w:t>
      </w:r>
    </w:p>
    <w:p w:rsidR="007D5101" w:rsidRPr="0011284C" w:rsidRDefault="007D5101" w:rsidP="00A75612">
      <w:pPr>
        <w:pStyle w:val="Pa11"/>
        <w:numPr>
          <w:ilvl w:val="0"/>
          <w:numId w:val="5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Krzysztof Wilmański, Roman Stanisławiak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Techniczne i ekonomiczne aspekty zmiany technologii uzdatniania wody w SUW Zawada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Pompy i pompownie </w:t>
      </w:r>
    </w:p>
    <w:p w:rsidR="00A75612" w:rsidRPr="0011284C" w:rsidRDefault="00A75612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Pompy i pompownie</w:t>
      </w:r>
    </w:p>
    <w:p w:rsidR="007D5101" w:rsidRPr="0011284C" w:rsidRDefault="007D5101" w:rsidP="00A75612">
      <w:pPr>
        <w:pStyle w:val="Pa11"/>
        <w:numPr>
          <w:ilvl w:val="0"/>
          <w:numId w:val="5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Piotr Matysiak, Grzegorz Wilkoszewski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Kanalizacja ciśnieniowa. Ogólne zasady projektowania sieci i doboru pomp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Prawo i eksploatacja </w:t>
      </w:r>
    </w:p>
    <w:p w:rsidR="00A75612" w:rsidRPr="0011284C" w:rsidRDefault="00A75612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Prawo i eksploatacja</w:t>
      </w:r>
    </w:p>
    <w:p w:rsidR="007D5101" w:rsidRPr="0011284C" w:rsidRDefault="007D5101" w:rsidP="00A75612">
      <w:pPr>
        <w:pStyle w:val="Pa11"/>
        <w:numPr>
          <w:ilvl w:val="0"/>
          <w:numId w:val="5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Łukasz Kozłowski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Pozwolenie emisyjne w prawie ochrony środowiska... </w:t>
      </w:r>
    </w:p>
    <w:p w:rsidR="007D5101" w:rsidRPr="0011284C" w:rsidRDefault="007D5101" w:rsidP="00A75612">
      <w:pPr>
        <w:pStyle w:val="Pa11"/>
        <w:numPr>
          <w:ilvl w:val="0"/>
          <w:numId w:val="5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Irena </w:t>
      </w:r>
      <w:proofErr w:type="spellStart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Iwanisik</w:t>
      </w:r>
      <w:proofErr w:type="spellEnd"/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 xml:space="preserve"> </w:t>
      </w: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Prawo a eksploatacja </w:t>
      </w:r>
    </w:p>
    <w:p w:rsidR="007D5101" w:rsidRPr="0011284C" w:rsidRDefault="007D5101" w:rsidP="007D5101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Książki </w:t>
      </w:r>
    </w:p>
    <w:p w:rsidR="00A75612" w:rsidRPr="0011284C" w:rsidRDefault="00A75612" w:rsidP="007521AA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b/>
          <w:bCs/>
          <w:color w:val="1B1B1A"/>
          <w:sz w:val="22"/>
          <w:szCs w:val="22"/>
        </w:rPr>
        <w:t>Książki</w:t>
      </w:r>
    </w:p>
    <w:p w:rsidR="007D5101" w:rsidRPr="0011284C" w:rsidRDefault="007D5101" w:rsidP="00A75612">
      <w:pPr>
        <w:pStyle w:val="Pa11"/>
        <w:numPr>
          <w:ilvl w:val="0"/>
          <w:numId w:val="6"/>
        </w:numPr>
        <w:spacing w:before="20"/>
        <w:rPr>
          <w:rFonts w:asciiTheme="minorHAnsi" w:hAnsiTheme="minorHAnsi" w:cs="Humnst777EU"/>
          <w:color w:val="1B1B1A"/>
          <w:sz w:val="22"/>
          <w:szCs w:val="22"/>
        </w:rPr>
      </w:pPr>
      <w:r w:rsidRPr="0011284C">
        <w:rPr>
          <w:rFonts w:asciiTheme="minorHAnsi" w:hAnsiTheme="minorHAnsi" w:cs="Humnst777EU"/>
          <w:color w:val="1B1B1A"/>
          <w:sz w:val="22"/>
          <w:szCs w:val="22"/>
        </w:rPr>
        <w:t xml:space="preserve">Komunalne oczyszczalnie ścieków </w:t>
      </w:r>
    </w:p>
    <w:p w:rsidR="0063711D" w:rsidRPr="0011284C" w:rsidRDefault="007D5101" w:rsidP="00A75612">
      <w:pPr>
        <w:pStyle w:val="Akapitzlist"/>
        <w:numPr>
          <w:ilvl w:val="0"/>
          <w:numId w:val="6"/>
        </w:numPr>
        <w:rPr>
          <w:rFonts w:cs="Humnst777EU"/>
          <w:color w:val="1B1B1A"/>
        </w:rPr>
      </w:pPr>
      <w:r w:rsidRPr="0011284C">
        <w:rPr>
          <w:rFonts w:cs="Humnst777EU"/>
          <w:color w:val="1B1B1A"/>
        </w:rPr>
        <w:t>Wykonanie i odbiór sieci kanalizacyjnych</w:t>
      </w:r>
    </w:p>
    <w:p w:rsidR="007D5101" w:rsidRPr="0011284C" w:rsidRDefault="007D5101" w:rsidP="007D5101">
      <w:pPr>
        <w:rPr>
          <w:rFonts w:cs="Humnst777EU"/>
          <w:color w:val="1B1B1A"/>
        </w:rPr>
      </w:pPr>
      <w:bookmarkStart w:id="0" w:name="_GoBack"/>
      <w:bookmarkEnd w:id="0"/>
    </w:p>
    <w:sectPr w:rsidR="007D5101" w:rsidRPr="0011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dobe Caslon Pro">
    <w:altName w:val="Adobe Caslon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AFE"/>
    <w:multiLevelType w:val="hybridMultilevel"/>
    <w:tmpl w:val="6644B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02D7A"/>
    <w:multiLevelType w:val="hybridMultilevel"/>
    <w:tmpl w:val="1DB2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77B40"/>
    <w:multiLevelType w:val="hybridMultilevel"/>
    <w:tmpl w:val="90546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9057D"/>
    <w:multiLevelType w:val="hybridMultilevel"/>
    <w:tmpl w:val="7E26F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C7AA4"/>
    <w:multiLevelType w:val="hybridMultilevel"/>
    <w:tmpl w:val="20DE4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B19E3"/>
    <w:multiLevelType w:val="hybridMultilevel"/>
    <w:tmpl w:val="687CC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01"/>
    <w:rsid w:val="0011284C"/>
    <w:rsid w:val="002978E5"/>
    <w:rsid w:val="0063711D"/>
    <w:rsid w:val="006F58F2"/>
    <w:rsid w:val="007521AA"/>
    <w:rsid w:val="007D5101"/>
    <w:rsid w:val="00A75612"/>
    <w:rsid w:val="00E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1E92-E397-4A35-8B34-78AEA233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7D5101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7D5101"/>
    <w:pPr>
      <w:autoSpaceDE w:val="0"/>
      <w:autoSpaceDN w:val="0"/>
      <w:adjustRightInd w:val="0"/>
      <w:spacing w:after="0" w:line="201" w:lineRule="atLeast"/>
    </w:pPr>
    <w:rPr>
      <w:rFonts w:ascii="Humnst777EU" w:hAnsi="Humnst777EU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7D5101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5">
    <w:name w:val="A5"/>
    <w:uiPriority w:val="99"/>
    <w:rsid w:val="007D5101"/>
    <w:rPr>
      <w:rFonts w:cs="Adobe Caslon Pro"/>
      <w:i/>
      <w:iCs/>
      <w:color w:val="1B1B1A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7D5101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4</cp:revision>
  <dcterms:created xsi:type="dcterms:W3CDTF">2016-08-12T08:35:00Z</dcterms:created>
  <dcterms:modified xsi:type="dcterms:W3CDTF">2016-08-12T10:15:00Z</dcterms:modified>
</cp:coreProperties>
</file>