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Spis treści</w:t>
      </w: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bookmarkStart w:id="0" w:name="_GoBack"/>
      <w:r w:rsidRPr="005B7561">
        <w:rPr>
          <w:rFonts w:cs="Humnst777EU-Bold"/>
          <w:b/>
          <w:bCs/>
        </w:rPr>
        <w:t>Z życia Stowarzyszenia</w:t>
      </w:r>
    </w:p>
    <w:p w:rsidR="00C040CC" w:rsidRPr="00173CFD" w:rsidRDefault="00C040CC" w:rsidP="00173C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Cs/>
        </w:rPr>
      </w:pPr>
      <w:r w:rsidRPr="00173CFD">
        <w:rPr>
          <w:rFonts w:cs="Humnst777EU-Bold"/>
          <w:bCs/>
        </w:rPr>
        <w:t>XVII Ogólnopolskie Forum Wymiany Doświadczeń –</w:t>
      </w:r>
      <w:r w:rsidR="005B7561" w:rsidRPr="00173CFD">
        <w:rPr>
          <w:rFonts w:cs="Humnst777EU-Bold"/>
          <w:bCs/>
        </w:rPr>
        <w:t xml:space="preserve"> </w:t>
      </w:r>
      <w:r w:rsidRPr="00173CFD">
        <w:rPr>
          <w:rFonts w:cs="Humnst777EU-Bold"/>
          <w:bCs/>
        </w:rPr>
        <w:t>Eksploatatorzy dla Eksploatatorów</w:t>
      </w:r>
    </w:p>
    <w:p w:rsidR="00C040CC" w:rsidRPr="00173CFD" w:rsidRDefault="00C040CC" w:rsidP="00173C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Cs/>
        </w:rPr>
      </w:pPr>
      <w:r w:rsidRPr="00173CFD">
        <w:rPr>
          <w:rFonts w:cs="Humnst777EU-Bold"/>
          <w:bCs/>
        </w:rPr>
        <w:t>IV konferencja „Woda. Ścieki. Osady”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Wydarzenia branżowe</w:t>
      </w:r>
    </w:p>
    <w:p w:rsidR="00C040CC" w:rsidRPr="005B7561" w:rsidRDefault="00C040CC" w:rsidP="00173C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Rozmowa z organizatorem seminarium</w:t>
      </w:r>
      <w:r w:rsidR="005B7561">
        <w:rPr>
          <w:rFonts w:cs="Humnst777EU-Bold"/>
          <w:b/>
          <w:bCs/>
        </w:rPr>
        <w:t xml:space="preserve"> </w:t>
      </w:r>
      <w:r w:rsidRPr="005B7561">
        <w:rPr>
          <w:rFonts w:cs="Humnst777EU-Bold"/>
          <w:b/>
          <w:bCs/>
        </w:rPr>
        <w:t>w ramach II Jesiennych Spotkań Użytkowników Ujęć i Pomp</w:t>
      </w:r>
      <w:r w:rsidR="005B7561">
        <w:rPr>
          <w:rFonts w:cs="Humnst777EU-Bold"/>
          <w:b/>
          <w:bCs/>
        </w:rPr>
        <w:t xml:space="preserve"> </w:t>
      </w:r>
      <w:r w:rsidRPr="005B7561">
        <w:rPr>
          <w:rFonts w:cs="Humnst777EU-Bold"/>
          <w:b/>
          <w:bCs/>
        </w:rPr>
        <w:t>Głębinowych, dr. inż. Marianem Strączyńskim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II Jesienne Spotkania Użytkowników Ujęć i Pomp Głębinowych</w:t>
      </w:r>
    </w:p>
    <w:p w:rsidR="00C040CC" w:rsidRPr="005B7561" w:rsidRDefault="00C040CC" w:rsidP="00173C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Adam Masłoń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Studia podyplomowe „Zarządzanie bezpieczeństwem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infrastruktury komunalnej w sektorze gospodarki</w:t>
      </w:r>
      <w:r w:rsidR="005B7561">
        <w:rPr>
          <w:rFonts w:eastAsia="Humnst777EU-Normal" w:cs="Humnst777EU-Normal"/>
        </w:rPr>
        <w:t xml:space="preserve"> </w:t>
      </w:r>
      <w:proofErr w:type="spellStart"/>
      <w:r w:rsidRPr="005B7561">
        <w:rPr>
          <w:rFonts w:eastAsia="Humnst777EU-Normal" w:cs="Humnst777EU-Normal"/>
        </w:rPr>
        <w:t>wodno</w:t>
      </w:r>
      <w:proofErr w:type="spellEnd"/>
      <w:r w:rsidRPr="005B7561">
        <w:rPr>
          <w:rFonts w:ascii="MS Gothic" w:eastAsia="MS Gothic" w:hAnsi="MS Gothic" w:cs="MS Gothic" w:hint="eastAsia"/>
        </w:rPr>
        <w:t>‑</w:t>
      </w:r>
      <w:r w:rsidRPr="005B7561">
        <w:rPr>
          <w:rFonts w:ascii="Calibri" w:eastAsia="Humnst777EU-Normal" w:hAnsi="Calibri" w:cs="Calibri"/>
        </w:rPr>
        <w:t>ś</w:t>
      </w:r>
      <w:r w:rsidRPr="005B7561">
        <w:rPr>
          <w:rFonts w:eastAsia="Humnst777EU-Normal" w:cs="Humnst777EU-Normal"/>
        </w:rPr>
        <w:t>ciekowej”</w:t>
      </w:r>
    </w:p>
    <w:p w:rsidR="00C040CC" w:rsidRPr="005B7561" w:rsidRDefault="00C040CC" w:rsidP="00173C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Izabela Zimoch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Od marca ruszają pierwsze w Polsce studia podyplomowe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„System bezpieczeństwa zaopatrzenia w wodę”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Moja oczyszczalnia</w:t>
      </w:r>
    </w:p>
    <w:p w:rsidR="00C040CC" w:rsidRPr="005B7561" w:rsidRDefault="00C040CC" w:rsidP="00173C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 xml:space="preserve">Małgorzata </w:t>
      </w:r>
      <w:proofErr w:type="spellStart"/>
      <w:r w:rsidRPr="005B7561">
        <w:rPr>
          <w:rFonts w:cs="Humnst777EU-Bold"/>
          <w:b/>
          <w:bCs/>
        </w:rPr>
        <w:t>Szczepaniec</w:t>
      </w:r>
      <w:proofErr w:type="spellEnd"/>
      <w:r w:rsidRPr="005B7561">
        <w:rPr>
          <w:rFonts w:cs="Humnst777EU-Bold"/>
          <w:b/>
          <w:bCs/>
        </w:rPr>
        <w:t>, Adam Masłoń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Analiza pracy oczyszczalni ścieków w Przedmieściu Czudeckim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ABC technologa</w:t>
      </w:r>
    </w:p>
    <w:p w:rsidR="00C040CC" w:rsidRPr="005B7561" w:rsidRDefault="00C040CC" w:rsidP="00173C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Karolina Wójcicka, Zbigniew Heidrich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Zapotrzebowanie na sprężone powietrze w miarę ograniczania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pojemności reaktorów biologicznych z osadem czynnym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Oczyszczanie ścieków</w:t>
      </w:r>
    </w:p>
    <w:p w:rsidR="00C040CC" w:rsidRPr="005B7561" w:rsidRDefault="00C040CC" w:rsidP="00173C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 xml:space="preserve">Maciej Leoniak, Kamil Janiak, Łukasz </w:t>
      </w:r>
      <w:proofErr w:type="spellStart"/>
      <w:r w:rsidRPr="005B7561">
        <w:rPr>
          <w:rFonts w:cs="Humnst777EU-Bold"/>
          <w:b/>
          <w:bCs/>
        </w:rPr>
        <w:t>Kokurewicz</w:t>
      </w:r>
      <w:proofErr w:type="spellEnd"/>
      <w:r w:rsidRPr="005B7561">
        <w:rPr>
          <w:rFonts w:cs="Humnst777EU-Bold"/>
          <w:b/>
          <w:bCs/>
        </w:rPr>
        <w:t>,</w:t>
      </w:r>
      <w:r w:rsidR="005B7561">
        <w:rPr>
          <w:rFonts w:cs="Humnst777EU-Bold"/>
          <w:b/>
          <w:bCs/>
        </w:rPr>
        <w:t xml:space="preserve"> </w:t>
      </w:r>
      <w:r w:rsidRPr="005B7561">
        <w:rPr>
          <w:rFonts w:cs="Humnst777EU-Bold"/>
          <w:b/>
          <w:bCs/>
        </w:rPr>
        <w:t>Mateusz Muszyński-</w:t>
      </w:r>
      <w:proofErr w:type="spellStart"/>
      <w:r w:rsidRPr="005B7561">
        <w:rPr>
          <w:rFonts w:cs="Humnst777EU-Bold"/>
          <w:b/>
          <w:bCs/>
        </w:rPr>
        <w:t>Huhajło</w:t>
      </w:r>
      <w:proofErr w:type="spellEnd"/>
      <w:r w:rsidRPr="005B7561">
        <w:rPr>
          <w:rFonts w:cs="Humnst777EU-Bold"/>
          <w:b/>
          <w:bCs/>
        </w:rPr>
        <w:t>, Stanisław Miodoński,</w:t>
      </w:r>
      <w:r w:rsidR="005B7561">
        <w:rPr>
          <w:rFonts w:cs="Humnst777EU-Bold"/>
          <w:b/>
          <w:bCs/>
        </w:rPr>
        <w:t xml:space="preserve"> </w:t>
      </w:r>
      <w:r w:rsidRPr="005B7561">
        <w:rPr>
          <w:rFonts w:cs="Humnst777EU-Bold"/>
          <w:b/>
          <w:bCs/>
        </w:rPr>
        <w:t xml:space="preserve">Paula </w:t>
      </w:r>
      <w:proofErr w:type="spellStart"/>
      <w:r w:rsidRPr="005B7561">
        <w:rPr>
          <w:rFonts w:cs="Humnst777EU-Bold"/>
          <w:b/>
          <w:bCs/>
        </w:rPr>
        <w:t>Iliaszewicz</w:t>
      </w:r>
      <w:proofErr w:type="spellEnd"/>
      <w:r w:rsidRPr="005B7561">
        <w:rPr>
          <w:rFonts w:cs="Humnst777EU-Bold"/>
          <w:b/>
          <w:bCs/>
        </w:rPr>
        <w:t xml:space="preserve">, Ryszard </w:t>
      </w:r>
      <w:proofErr w:type="spellStart"/>
      <w:r w:rsidRPr="005B7561">
        <w:rPr>
          <w:rFonts w:cs="Humnst777EU-Bold"/>
          <w:b/>
          <w:bCs/>
        </w:rPr>
        <w:t>Szetela</w:t>
      </w:r>
      <w:proofErr w:type="spellEnd"/>
      <w:r w:rsidRPr="005B7561">
        <w:rPr>
          <w:rFonts w:cs="Humnst777EU-Bold"/>
          <w:b/>
          <w:bCs/>
        </w:rPr>
        <w:t xml:space="preserve">, Piotr </w:t>
      </w:r>
      <w:proofErr w:type="spellStart"/>
      <w:r w:rsidRPr="005B7561">
        <w:rPr>
          <w:rFonts w:cs="Humnst777EU-Bold"/>
          <w:b/>
          <w:bCs/>
        </w:rPr>
        <w:t>Balbierz</w:t>
      </w:r>
      <w:proofErr w:type="spellEnd"/>
      <w:r w:rsidRPr="005B7561">
        <w:rPr>
          <w:rFonts w:cs="Humnst777EU-Bold"/>
          <w:b/>
          <w:bCs/>
        </w:rPr>
        <w:t>, Marta Knap,</w:t>
      </w:r>
      <w:r w:rsidR="005B7561">
        <w:rPr>
          <w:rFonts w:cs="Humnst777EU-Bold"/>
          <w:b/>
          <w:bCs/>
        </w:rPr>
        <w:t xml:space="preserve"> </w:t>
      </w:r>
      <w:r w:rsidRPr="005B7561">
        <w:rPr>
          <w:rFonts w:cs="Humnst777EU-Bold"/>
          <w:b/>
          <w:bCs/>
        </w:rPr>
        <w:t>Tomasz Konieczny, Przemysław Chrobot, Katarzyna Rucka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Optymalizacja usuwania azotu – poprawa efektów oczyszczania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i krok na drodze do samowystarczalności energetycznej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Wrocławskiej Oczyszczalni Ścieków – podsumowanie projektu</w:t>
      </w:r>
    </w:p>
    <w:p w:rsidR="00C040CC" w:rsidRPr="005B7561" w:rsidRDefault="00C040CC" w:rsidP="00173C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Monika Pielach, Paulina Mizerna-Nowotna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Lewobrzeżna Oczyszczalnia Ścieków dla m. Poznania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– testy redukcji siarkowodoru przy użyciu chemii – etap II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Pompy i pompownie</w:t>
      </w:r>
    </w:p>
    <w:p w:rsidR="00C040CC" w:rsidRPr="005B7561" w:rsidRDefault="00C040CC" w:rsidP="00173C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 xml:space="preserve">Andrzej </w:t>
      </w:r>
      <w:proofErr w:type="spellStart"/>
      <w:r w:rsidRPr="005B7561">
        <w:rPr>
          <w:rFonts w:cs="Humnst777EU-Bold"/>
          <w:b/>
          <w:bCs/>
        </w:rPr>
        <w:t>Niezbecki</w:t>
      </w:r>
      <w:proofErr w:type="spellEnd"/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Znaczenie gospodarki magazynowej oraz rola stacji prób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w eksploatacji pomp głębinowych</w:t>
      </w:r>
    </w:p>
    <w:p w:rsidR="00C040CC" w:rsidRPr="005B7561" w:rsidRDefault="00C040CC" w:rsidP="00173C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Łukasz Dumas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Kompletne opomiarowanie sieciowej przepompowni ścieków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 xml:space="preserve">od </w:t>
      </w:r>
      <w:proofErr w:type="spellStart"/>
      <w:r w:rsidRPr="005B7561">
        <w:rPr>
          <w:rFonts w:eastAsia="Humnst777EU-Normal" w:cs="Humnst777EU-Normal"/>
        </w:rPr>
        <w:t>Endress+Hauser</w:t>
      </w:r>
      <w:proofErr w:type="spellEnd"/>
    </w:p>
    <w:p w:rsidR="00C040CC" w:rsidRPr="005B7561" w:rsidRDefault="00C040CC" w:rsidP="00173C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proofErr w:type="spellStart"/>
      <w:r w:rsidRPr="005B7561">
        <w:rPr>
          <w:rFonts w:cs="Humnst777EU-Bold"/>
          <w:b/>
          <w:bCs/>
        </w:rPr>
        <w:t>Netzsch</w:t>
      </w:r>
      <w:proofErr w:type="spellEnd"/>
      <w:r w:rsidRPr="005B7561">
        <w:rPr>
          <w:rFonts w:cs="Humnst777EU-Bold"/>
          <w:b/>
          <w:bCs/>
        </w:rPr>
        <w:t xml:space="preserve"> </w:t>
      </w:r>
      <w:proofErr w:type="spellStart"/>
      <w:r w:rsidRPr="005B7561">
        <w:rPr>
          <w:rFonts w:cs="Humnst777EU-Bold"/>
          <w:b/>
          <w:bCs/>
        </w:rPr>
        <w:t>Pumpen</w:t>
      </w:r>
      <w:proofErr w:type="spellEnd"/>
      <w:r w:rsidRPr="005B7561">
        <w:rPr>
          <w:rFonts w:cs="Humnst777EU-Bold"/>
          <w:b/>
          <w:bCs/>
        </w:rPr>
        <w:t xml:space="preserve"> &amp; </w:t>
      </w:r>
      <w:proofErr w:type="spellStart"/>
      <w:r w:rsidRPr="005B7561">
        <w:rPr>
          <w:rFonts w:cs="Humnst777EU-Bold"/>
          <w:b/>
          <w:bCs/>
        </w:rPr>
        <w:t>Systeme</w:t>
      </w:r>
      <w:proofErr w:type="spellEnd"/>
      <w:r w:rsidRPr="005B7561">
        <w:rPr>
          <w:rFonts w:cs="Humnst777EU-Bold"/>
          <w:b/>
          <w:bCs/>
        </w:rPr>
        <w:t xml:space="preserve"> GmbH</w:t>
      </w:r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Pełna obsługa w miejscu instalacji.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Specjalna konstrukcja pompy umożliwia pełną obsługę w miejscu</w:t>
      </w:r>
      <w:r w:rsidR="005B7561">
        <w:rPr>
          <w:rFonts w:eastAsia="Humnst777EU-Normal" w:cs="Humnst777EU-Normal"/>
        </w:rPr>
        <w:t xml:space="preserve"> </w:t>
      </w:r>
      <w:r w:rsidRPr="005B7561">
        <w:rPr>
          <w:rFonts w:eastAsia="Humnst777EU-Normal" w:cs="Humnst777EU-Normal"/>
        </w:rPr>
        <w:t>instalacji przy minimalnym nakładzie czasowym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5B7561" w:rsidRP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>
        <w:rPr>
          <w:rFonts w:cs="Humnst777EU-Bold"/>
          <w:b/>
          <w:bCs/>
        </w:rPr>
        <w:t>Odory</w:t>
      </w:r>
    </w:p>
    <w:p w:rsidR="00C040CC" w:rsidRPr="005B7561" w:rsidRDefault="00C040CC" w:rsidP="00173C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Anna H. Bokowa, Magdalena A. Bokowa</w:t>
      </w:r>
      <w:r w:rsidR="005B7561" w:rsidRPr="005B7561">
        <w:rPr>
          <w:rFonts w:cs="Humnst777EU-Bold"/>
          <w:b/>
          <w:bCs/>
        </w:rPr>
        <w:t xml:space="preserve"> </w:t>
      </w:r>
      <w:r w:rsidR="005B7561">
        <w:rPr>
          <w:rFonts w:cs="Humnst777EU-Bold"/>
          <w:b/>
          <w:bCs/>
        </w:rPr>
        <w:t xml:space="preserve">- </w:t>
      </w:r>
      <w:r w:rsidRPr="005B7561">
        <w:rPr>
          <w:rFonts w:eastAsia="Humnst777EU-Normal" w:cs="Humnst777EU-Normal"/>
        </w:rPr>
        <w:t>Metody oceny uciążliwości zapachowej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Prawo i eksploatacja</w:t>
      </w:r>
    </w:p>
    <w:p w:rsidR="00C040CC" w:rsidRPr="005B7561" w:rsidRDefault="00C040CC" w:rsidP="00173C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 xml:space="preserve">Irena </w:t>
      </w:r>
      <w:proofErr w:type="spellStart"/>
      <w:r w:rsidRPr="005B7561">
        <w:rPr>
          <w:rFonts w:cs="Humnst777EU-Bold"/>
          <w:b/>
          <w:bCs/>
        </w:rPr>
        <w:t>Iwanisik</w:t>
      </w:r>
      <w:proofErr w:type="spellEnd"/>
      <w:r w:rsidR="005B7561">
        <w:rPr>
          <w:rFonts w:cs="Humnst777EU-Bold"/>
          <w:b/>
          <w:bCs/>
        </w:rPr>
        <w:t xml:space="preserve"> - </w:t>
      </w:r>
      <w:r w:rsidRPr="005B7561">
        <w:rPr>
          <w:rFonts w:eastAsia="Humnst777EU-Normal" w:cs="Humnst777EU-Normal"/>
        </w:rPr>
        <w:t>Prawo a eksploatacja</w:t>
      </w:r>
    </w:p>
    <w:p w:rsidR="005B7561" w:rsidRDefault="005B7561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</w:p>
    <w:p w:rsidR="00C040CC" w:rsidRPr="005B7561" w:rsidRDefault="00C040CC" w:rsidP="00173CFD">
      <w:pPr>
        <w:autoSpaceDE w:val="0"/>
        <w:autoSpaceDN w:val="0"/>
        <w:adjustRightInd w:val="0"/>
        <w:spacing w:after="0" w:line="240" w:lineRule="auto"/>
        <w:jc w:val="both"/>
        <w:rPr>
          <w:rFonts w:cs="Humnst777EU-Bold"/>
          <w:b/>
          <w:bCs/>
        </w:rPr>
      </w:pPr>
      <w:r w:rsidRPr="005B7561">
        <w:rPr>
          <w:rFonts w:cs="Humnst777EU-Bold"/>
          <w:b/>
          <w:bCs/>
        </w:rPr>
        <w:t>Reklama</w:t>
      </w:r>
      <w:r w:rsidR="005B7561">
        <w:rPr>
          <w:rFonts w:cs="Humnst777EU-Bold"/>
          <w:b/>
          <w:bCs/>
        </w:rPr>
        <w:t xml:space="preserve"> </w:t>
      </w:r>
      <w:r w:rsidRPr="005B7561">
        <w:rPr>
          <w:rFonts w:eastAsia="Humnst777EU-Normal" w:cs="Humnst777EU-Normal"/>
        </w:rPr>
        <w:t>Panorama firm Forum Eksploatatora</w:t>
      </w:r>
      <w:bookmarkEnd w:id="0"/>
    </w:p>
    <w:sectPr w:rsidR="00C040CC" w:rsidRPr="005B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nst777EU-Norm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66E6"/>
    <w:multiLevelType w:val="hybridMultilevel"/>
    <w:tmpl w:val="C068D9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538C"/>
    <w:multiLevelType w:val="hybridMultilevel"/>
    <w:tmpl w:val="CA941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789C"/>
    <w:multiLevelType w:val="hybridMultilevel"/>
    <w:tmpl w:val="C358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51C4"/>
    <w:multiLevelType w:val="hybridMultilevel"/>
    <w:tmpl w:val="3DB47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CC"/>
    <w:rsid w:val="00173CFD"/>
    <w:rsid w:val="005B7561"/>
    <w:rsid w:val="00A11AE6"/>
    <w:rsid w:val="00C0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E6CB"/>
  <w15:chartTrackingRefBased/>
  <w15:docId w15:val="{AA781BA2-5BD7-447F-89CD-4A0CAE95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3</cp:revision>
  <dcterms:created xsi:type="dcterms:W3CDTF">2018-02-15T15:04:00Z</dcterms:created>
  <dcterms:modified xsi:type="dcterms:W3CDTF">2018-02-16T13:31:00Z</dcterms:modified>
</cp:coreProperties>
</file>