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E24" w:rsidRPr="00EA12A4" w:rsidRDefault="007B5E24" w:rsidP="007B5E24">
      <w:pPr>
        <w:pStyle w:val="Pa15"/>
        <w:spacing w:before="100"/>
        <w:rPr>
          <w:rFonts w:asciiTheme="minorHAnsi" w:hAnsiTheme="minorHAnsi" w:cs="Lato Black"/>
          <w:b/>
          <w:bCs/>
          <w:sz w:val="22"/>
          <w:szCs w:val="22"/>
        </w:rPr>
      </w:pPr>
      <w:r w:rsidRPr="00EA12A4">
        <w:rPr>
          <w:rFonts w:asciiTheme="minorHAnsi" w:hAnsiTheme="minorHAnsi" w:cs="Lato Black"/>
          <w:b/>
          <w:bCs/>
          <w:sz w:val="22"/>
          <w:szCs w:val="22"/>
        </w:rPr>
        <w:t>Spis treści</w:t>
      </w:r>
    </w:p>
    <w:p w:rsidR="007B5E24" w:rsidRPr="00EA12A4" w:rsidRDefault="007B5E24" w:rsidP="007B5E24">
      <w:pPr>
        <w:pStyle w:val="Pa15"/>
        <w:spacing w:before="100"/>
        <w:rPr>
          <w:rFonts w:asciiTheme="minorHAnsi" w:hAnsiTheme="minorHAnsi" w:cs="Lato Black"/>
          <w:b/>
          <w:bCs/>
          <w:sz w:val="22"/>
          <w:szCs w:val="22"/>
        </w:rPr>
      </w:pPr>
    </w:p>
    <w:p w:rsidR="007B5E24" w:rsidRPr="00EA12A4" w:rsidRDefault="007B5E24" w:rsidP="00EA12A4">
      <w:pPr>
        <w:pStyle w:val="Pa15"/>
        <w:numPr>
          <w:ilvl w:val="0"/>
          <w:numId w:val="1"/>
        </w:numPr>
        <w:spacing w:before="100"/>
        <w:rPr>
          <w:rFonts w:asciiTheme="minorHAnsi" w:hAnsiTheme="minorHAnsi" w:cs="Lato Black"/>
          <w:sz w:val="22"/>
          <w:szCs w:val="22"/>
        </w:rPr>
      </w:pPr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Przerwane marzenia... wspomnienie Bernarda </w:t>
      </w:r>
      <w:proofErr w:type="spellStart"/>
      <w:r w:rsidRPr="00EA12A4">
        <w:rPr>
          <w:rFonts w:asciiTheme="minorHAnsi" w:hAnsiTheme="minorHAnsi" w:cs="Lato Semibold"/>
          <w:b/>
          <w:bCs/>
          <w:sz w:val="22"/>
          <w:szCs w:val="22"/>
        </w:rPr>
        <w:t>Krekory</w:t>
      </w:r>
      <w:proofErr w:type="spellEnd"/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 </w:t>
      </w:r>
    </w:p>
    <w:p w:rsidR="007B5E24" w:rsidRPr="00EA12A4" w:rsidRDefault="007B5E24" w:rsidP="00EA12A4">
      <w:pPr>
        <w:pStyle w:val="Pa15"/>
        <w:numPr>
          <w:ilvl w:val="0"/>
          <w:numId w:val="1"/>
        </w:numPr>
        <w:spacing w:before="100"/>
        <w:rPr>
          <w:rFonts w:asciiTheme="minorHAnsi" w:hAnsiTheme="minorHAnsi" w:cs="Lato Black"/>
          <w:sz w:val="22"/>
          <w:szCs w:val="22"/>
        </w:rPr>
      </w:pPr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Projekt INCOT: International </w:t>
      </w:r>
      <w:proofErr w:type="spellStart"/>
      <w:r w:rsidRPr="00EA12A4">
        <w:rPr>
          <w:rFonts w:asciiTheme="minorHAnsi" w:hAnsiTheme="minorHAnsi" w:cs="Lato Semibold"/>
          <w:b/>
          <w:bCs/>
          <w:sz w:val="22"/>
          <w:szCs w:val="22"/>
        </w:rPr>
        <w:t>cooperation</w:t>
      </w:r>
      <w:proofErr w:type="spellEnd"/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 – </w:t>
      </w:r>
      <w:proofErr w:type="spellStart"/>
      <w:r w:rsidRPr="00EA12A4">
        <w:rPr>
          <w:rFonts w:asciiTheme="minorHAnsi" w:hAnsiTheme="minorHAnsi" w:cs="Lato Semibold"/>
          <w:b/>
          <w:bCs/>
          <w:sz w:val="22"/>
          <w:szCs w:val="22"/>
        </w:rPr>
        <w:t>better</w:t>
      </w:r>
      <w:proofErr w:type="spellEnd"/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 </w:t>
      </w:r>
      <w:proofErr w:type="spellStart"/>
      <w:r w:rsidRPr="00EA12A4">
        <w:rPr>
          <w:rFonts w:asciiTheme="minorHAnsi" w:hAnsiTheme="minorHAnsi" w:cs="Lato Semibold"/>
          <w:b/>
          <w:bCs/>
          <w:sz w:val="22"/>
          <w:szCs w:val="22"/>
        </w:rPr>
        <w:t>trainings</w:t>
      </w:r>
      <w:proofErr w:type="spellEnd"/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 </w:t>
      </w:r>
    </w:p>
    <w:p w:rsidR="007B5E24" w:rsidRPr="00EA12A4" w:rsidRDefault="007B5E24" w:rsidP="00EA12A4">
      <w:pPr>
        <w:pStyle w:val="Pa15"/>
        <w:numPr>
          <w:ilvl w:val="0"/>
          <w:numId w:val="1"/>
        </w:numPr>
        <w:spacing w:before="100"/>
        <w:rPr>
          <w:rFonts w:asciiTheme="minorHAnsi" w:hAnsiTheme="minorHAnsi" w:cs="Lato Black"/>
          <w:sz w:val="22"/>
          <w:szCs w:val="22"/>
        </w:rPr>
      </w:pPr>
      <w:r w:rsidRPr="00EA12A4">
        <w:rPr>
          <w:rFonts w:asciiTheme="minorHAnsi" w:hAnsiTheme="minorHAnsi" w:cs="Lato Semibold"/>
          <w:b/>
          <w:bCs/>
          <w:sz w:val="22"/>
          <w:szCs w:val="22"/>
        </w:rPr>
        <w:t>Woda. Ścieki. Osady</w:t>
      </w:r>
    </w:p>
    <w:p w:rsidR="007B5E24" w:rsidRPr="00EA12A4" w:rsidRDefault="007B5E24" w:rsidP="00EA12A4">
      <w:pPr>
        <w:pStyle w:val="Pa15"/>
        <w:numPr>
          <w:ilvl w:val="0"/>
          <w:numId w:val="1"/>
        </w:numPr>
        <w:spacing w:before="100"/>
        <w:rPr>
          <w:rFonts w:asciiTheme="minorHAnsi" w:hAnsiTheme="minorHAnsi" w:cs="Lato Black"/>
          <w:sz w:val="22"/>
          <w:szCs w:val="22"/>
        </w:rPr>
      </w:pPr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100 lat Polskiego Zrzeszenia Inżynierów i Techników Sanitarnych </w:t>
      </w:r>
    </w:p>
    <w:p w:rsidR="007B5E24" w:rsidRPr="00960F18" w:rsidRDefault="007B5E24" w:rsidP="00960F18">
      <w:pPr>
        <w:pStyle w:val="Pa15"/>
        <w:numPr>
          <w:ilvl w:val="0"/>
          <w:numId w:val="1"/>
        </w:numPr>
        <w:spacing w:before="100"/>
        <w:rPr>
          <w:rFonts w:asciiTheme="minorHAnsi" w:hAnsiTheme="minorHAnsi" w:cs="Lato Black"/>
          <w:sz w:val="22"/>
          <w:szCs w:val="22"/>
        </w:rPr>
      </w:pPr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Ocena pracy wiejskiej oczyszczalni ścieków w miejscowości Hażlach </w:t>
      </w:r>
      <w:r w:rsidR="00960F18">
        <w:rPr>
          <w:rFonts w:asciiTheme="minorHAnsi" w:hAnsiTheme="minorHAnsi" w:cs="Lato Semibold"/>
          <w:b/>
          <w:bCs/>
          <w:sz w:val="22"/>
          <w:szCs w:val="22"/>
        </w:rPr>
        <w:t xml:space="preserve">- </w:t>
      </w:r>
      <w:r w:rsidRPr="00960F18">
        <w:rPr>
          <w:rFonts w:asciiTheme="minorHAnsi" w:hAnsiTheme="minorHAnsi" w:cs="Lato Light"/>
          <w:i/>
          <w:iCs/>
          <w:sz w:val="22"/>
          <w:szCs w:val="22"/>
        </w:rPr>
        <w:t xml:space="preserve">Szymon Piekar </w:t>
      </w:r>
    </w:p>
    <w:p w:rsidR="007B5E24" w:rsidRPr="00960F18" w:rsidRDefault="007B5E24" w:rsidP="00960F18">
      <w:pPr>
        <w:pStyle w:val="Pa15"/>
        <w:numPr>
          <w:ilvl w:val="0"/>
          <w:numId w:val="1"/>
        </w:numPr>
        <w:spacing w:before="100"/>
        <w:rPr>
          <w:rFonts w:asciiTheme="minorHAnsi" w:hAnsiTheme="minorHAnsi" w:cs="Lato Black"/>
          <w:sz w:val="22"/>
          <w:szCs w:val="22"/>
        </w:rPr>
      </w:pPr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Biologiczne usuwanie azotu ze ścieków komunalnych </w:t>
      </w:r>
      <w:r w:rsidR="00960F18">
        <w:rPr>
          <w:rFonts w:asciiTheme="minorHAnsi" w:hAnsiTheme="minorHAnsi" w:cs="Lato Semibold"/>
          <w:b/>
          <w:bCs/>
          <w:sz w:val="22"/>
          <w:szCs w:val="22"/>
        </w:rPr>
        <w:t xml:space="preserve">- </w:t>
      </w:r>
      <w:r w:rsidRPr="00960F18">
        <w:rPr>
          <w:rFonts w:asciiTheme="minorHAnsi" w:hAnsiTheme="minorHAnsi" w:cs="Lato Light"/>
          <w:i/>
          <w:iCs/>
          <w:sz w:val="22"/>
          <w:szCs w:val="22"/>
        </w:rPr>
        <w:t xml:space="preserve">Eugeniusz Klaczyński </w:t>
      </w:r>
    </w:p>
    <w:p w:rsidR="007B5E24" w:rsidRPr="00960F18" w:rsidRDefault="007B5E24" w:rsidP="00960F18">
      <w:pPr>
        <w:pStyle w:val="Pa15"/>
        <w:numPr>
          <w:ilvl w:val="0"/>
          <w:numId w:val="1"/>
        </w:numPr>
        <w:spacing w:before="100"/>
        <w:rPr>
          <w:rFonts w:asciiTheme="minorHAnsi" w:hAnsiTheme="minorHAnsi" w:cs="Lato Black"/>
          <w:sz w:val="22"/>
          <w:szCs w:val="22"/>
        </w:rPr>
      </w:pPr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Jak oceniać uszkodzenia i nieprawidłowości w nowo budowanych przewodach kanalizacyjnych wykonanych z rur PVC? </w:t>
      </w:r>
      <w:r w:rsidR="00960F18">
        <w:rPr>
          <w:rFonts w:asciiTheme="minorHAnsi" w:hAnsiTheme="minorHAnsi" w:cs="Lato Semibold"/>
          <w:b/>
          <w:bCs/>
          <w:sz w:val="22"/>
          <w:szCs w:val="22"/>
        </w:rPr>
        <w:t xml:space="preserve">- </w:t>
      </w:r>
      <w:r w:rsidRPr="00960F18">
        <w:rPr>
          <w:rFonts w:asciiTheme="minorHAnsi" w:hAnsiTheme="minorHAnsi" w:cs="Lato Light"/>
          <w:i/>
          <w:iCs/>
          <w:sz w:val="22"/>
          <w:szCs w:val="22"/>
        </w:rPr>
        <w:t xml:space="preserve">Andrzej </w:t>
      </w:r>
      <w:proofErr w:type="spellStart"/>
      <w:r w:rsidRPr="00960F18">
        <w:rPr>
          <w:rFonts w:asciiTheme="minorHAnsi" w:hAnsiTheme="minorHAnsi" w:cs="Lato Light"/>
          <w:i/>
          <w:iCs/>
          <w:sz w:val="22"/>
          <w:szCs w:val="22"/>
        </w:rPr>
        <w:t>Kuliczkowski</w:t>
      </w:r>
      <w:proofErr w:type="spellEnd"/>
      <w:r w:rsidRPr="00960F18">
        <w:rPr>
          <w:rFonts w:asciiTheme="minorHAnsi" w:hAnsiTheme="minorHAnsi" w:cs="Lato Light"/>
          <w:i/>
          <w:iCs/>
          <w:sz w:val="22"/>
          <w:szCs w:val="22"/>
        </w:rPr>
        <w:t xml:space="preserve"> </w:t>
      </w:r>
    </w:p>
    <w:p w:rsidR="007B5E24" w:rsidRPr="00960F18" w:rsidRDefault="007B5E24" w:rsidP="00960F18">
      <w:pPr>
        <w:pStyle w:val="Pa15"/>
        <w:numPr>
          <w:ilvl w:val="0"/>
          <w:numId w:val="1"/>
        </w:numPr>
        <w:spacing w:before="100"/>
        <w:rPr>
          <w:rFonts w:asciiTheme="minorHAnsi" w:hAnsiTheme="minorHAnsi" w:cs="Lato Black"/>
          <w:sz w:val="22"/>
          <w:szCs w:val="22"/>
        </w:rPr>
      </w:pPr>
      <w:r w:rsidRPr="00EA12A4">
        <w:rPr>
          <w:rFonts w:asciiTheme="minorHAnsi" w:hAnsiTheme="minorHAnsi" w:cs="Lato Semibold"/>
          <w:b/>
          <w:bCs/>
          <w:sz w:val="22"/>
          <w:szCs w:val="22"/>
        </w:rPr>
        <w:t>Substancje zapachowe w przemyśle – ich charakterystyka i zwalczanie uciążliwości</w:t>
      </w:r>
      <w:r w:rsidR="00960F18">
        <w:rPr>
          <w:rFonts w:asciiTheme="minorHAnsi" w:hAnsiTheme="minorHAnsi" w:cs="Lato Light"/>
          <w:i/>
          <w:iCs/>
          <w:sz w:val="22"/>
          <w:szCs w:val="22"/>
        </w:rPr>
        <w:t xml:space="preserve"> - </w:t>
      </w:r>
      <w:r w:rsidRPr="00960F18">
        <w:rPr>
          <w:rFonts w:asciiTheme="minorHAnsi" w:hAnsiTheme="minorHAnsi" w:cs="Lato Light"/>
          <w:i/>
          <w:iCs/>
          <w:sz w:val="22"/>
          <w:szCs w:val="22"/>
        </w:rPr>
        <w:t>Andrzej Kulig</w:t>
      </w:r>
      <w:r w:rsidR="00960F18">
        <w:rPr>
          <w:rFonts w:asciiTheme="minorHAnsi" w:hAnsiTheme="minorHAnsi" w:cs="Lato Light"/>
          <w:i/>
          <w:iCs/>
          <w:sz w:val="22"/>
          <w:szCs w:val="22"/>
        </w:rPr>
        <w:t xml:space="preserve">, </w:t>
      </w:r>
      <w:r w:rsidRPr="00960F18">
        <w:rPr>
          <w:rFonts w:asciiTheme="minorHAnsi" w:hAnsiTheme="minorHAnsi" w:cs="Lato Light"/>
          <w:i/>
          <w:iCs/>
          <w:sz w:val="22"/>
          <w:szCs w:val="22"/>
        </w:rPr>
        <w:t xml:space="preserve">Arkadiusz Kamiński </w:t>
      </w:r>
    </w:p>
    <w:p w:rsidR="007B5E24" w:rsidRPr="00960F18" w:rsidRDefault="007B5E24" w:rsidP="00960F18">
      <w:pPr>
        <w:pStyle w:val="Pa15"/>
        <w:numPr>
          <w:ilvl w:val="0"/>
          <w:numId w:val="1"/>
        </w:numPr>
        <w:spacing w:before="100"/>
        <w:rPr>
          <w:rFonts w:asciiTheme="minorHAnsi" w:hAnsiTheme="minorHAnsi" w:cs="Lato Light"/>
          <w:sz w:val="22"/>
          <w:szCs w:val="22"/>
        </w:rPr>
      </w:pPr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Postęp w technologii pomiaru fosforu ogólnego </w:t>
      </w:r>
      <w:r w:rsidR="00960F18">
        <w:rPr>
          <w:rFonts w:asciiTheme="minorHAnsi" w:hAnsiTheme="minorHAnsi" w:cs="Lato Semibold"/>
          <w:b/>
          <w:bCs/>
          <w:sz w:val="22"/>
          <w:szCs w:val="22"/>
        </w:rPr>
        <w:t xml:space="preserve"> -</w:t>
      </w:r>
      <w:r w:rsidRPr="00960F18">
        <w:rPr>
          <w:rFonts w:asciiTheme="minorHAnsi" w:hAnsiTheme="minorHAnsi" w:cs="Lato Light"/>
          <w:i/>
          <w:iCs/>
          <w:sz w:val="22"/>
          <w:szCs w:val="22"/>
        </w:rPr>
        <w:t xml:space="preserve">Łukasz Dumas </w:t>
      </w:r>
    </w:p>
    <w:p w:rsidR="007B5E24" w:rsidRPr="00960F18" w:rsidRDefault="007B5E24" w:rsidP="00960F18">
      <w:pPr>
        <w:pStyle w:val="Pa15"/>
        <w:numPr>
          <w:ilvl w:val="0"/>
          <w:numId w:val="1"/>
        </w:numPr>
        <w:spacing w:before="100"/>
        <w:rPr>
          <w:rFonts w:asciiTheme="minorHAnsi" w:hAnsiTheme="minorHAnsi" w:cs="Lato Light"/>
          <w:sz w:val="22"/>
          <w:szCs w:val="22"/>
        </w:rPr>
      </w:pPr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Promieniowanie mikrofalowe i podczerwone w badaniach zawartości suchej masy substancji organicznej osadów ściekowych </w:t>
      </w:r>
      <w:r w:rsidR="00960F18">
        <w:rPr>
          <w:rFonts w:asciiTheme="minorHAnsi" w:hAnsiTheme="minorHAnsi" w:cs="Lato Semibold"/>
          <w:b/>
          <w:bCs/>
          <w:sz w:val="22"/>
          <w:szCs w:val="22"/>
        </w:rPr>
        <w:t xml:space="preserve">- </w:t>
      </w:r>
      <w:r w:rsidRPr="00960F18">
        <w:rPr>
          <w:rFonts w:asciiTheme="minorHAnsi" w:hAnsiTheme="minorHAnsi" w:cs="Lato Light"/>
          <w:i/>
          <w:iCs/>
          <w:sz w:val="22"/>
          <w:szCs w:val="22"/>
        </w:rPr>
        <w:t xml:space="preserve">Izabela </w:t>
      </w:r>
      <w:proofErr w:type="spellStart"/>
      <w:r w:rsidRPr="00960F18">
        <w:rPr>
          <w:rFonts w:asciiTheme="minorHAnsi" w:hAnsiTheme="minorHAnsi" w:cs="Lato Light"/>
          <w:i/>
          <w:iCs/>
          <w:sz w:val="22"/>
          <w:szCs w:val="22"/>
        </w:rPr>
        <w:t>Dasiewicz</w:t>
      </w:r>
      <w:proofErr w:type="spellEnd"/>
      <w:r w:rsidRPr="00960F18">
        <w:rPr>
          <w:rFonts w:asciiTheme="minorHAnsi" w:hAnsiTheme="minorHAnsi" w:cs="Lato Light"/>
          <w:i/>
          <w:iCs/>
          <w:sz w:val="22"/>
          <w:szCs w:val="22"/>
        </w:rPr>
        <w:t>-Szparaga</w:t>
      </w:r>
      <w:r w:rsidR="00960F18">
        <w:rPr>
          <w:rFonts w:asciiTheme="minorHAnsi" w:hAnsiTheme="minorHAnsi" w:cs="Lato Light"/>
          <w:i/>
          <w:iCs/>
          <w:sz w:val="22"/>
          <w:szCs w:val="22"/>
        </w:rPr>
        <w:t xml:space="preserve">, </w:t>
      </w:r>
      <w:r w:rsidRPr="00960F18">
        <w:rPr>
          <w:rFonts w:asciiTheme="minorHAnsi" w:hAnsiTheme="minorHAnsi" w:cs="Lato Light"/>
          <w:i/>
          <w:iCs/>
          <w:sz w:val="22"/>
          <w:szCs w:val="22"/>
        </w:rPr>
        <w:t>Sławomir Janas</w:t>
      </w:r>
      <w:r w:rsidR="00960F18">
        <w:rPr>
          <w:rFonts w:asciiTheme="minorHAnsi" w:hAnsiTheme="minorHAnsi" w:cs="Lato Light"/>
          <w:i/>
          <w:iCs/>
          <w:sz w:val="22"/>
          <w:szCs w:val="22"/>
        </w:rPr>
        <w:t xml:space="preserve">, </w:t>
      </w:r>
      <w:r w:rsidRPr="00960F18">
        <w:rPr>
          <w:rFonts w:asciiTheme="minorHAnsi" w:hAnsiTheme="minorHAnsi" w:cs="Lato Light"/>
          <w:i/>
          <w:iCs/>
          <w:sz w:val="22"/>
          <w:szCs w:val="22"/>
        </w:rPr>
        <w:t xml:space="preserve">Małgorzata Kowalska </w:t>
      </w:r>
    </w:p>
    <w:p w:rsidR="007B5E24" w:rsidRPr="00014943" w:rsidRDefault="007B5E24" w:rsidP="00960F18">
      <w:pPr>
        <w:pStyle w:val="Pa15"/>
        <w:numPr>
          <w:ilvl w:val="0"/>
          <w:numId w:val="1"/>
        </w:numPr>
        <w:spacing w:before="100"/>
        <w:rPr>
          <w:rFonts w:asciiTheme="minorHAnsi" w:hAnsiTheme="minorHAnsi" w:cs="Lato Light"/>
          <w:sz w:val="22"/>
          <w:szCs w:val="22"/>
        </w:rPr>
      </w:pPr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Zastosowanie aeratorów </w:t>
      </w:r>
      <w:proofErr w:type="spellStart"/>
      <w:r w:rsidRPr="00EA12A4">
        <w:rPr>
          <w:rFonts w:asciiTheme="minorHAnsi" w:hAnsiTheme="minorHAnsi" w:cs="Lato Semibold"/>
          <w:b/>
          <w:bCs/>
          <w:sz w:val="22"/>
          <w:szCs w:val="22"/>
        </w:rPr>
        <w:t>strumienicowych</w:t>
      </w:r>
      <w:proofErr w:type="spellEnd"/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 w sekwencyjnych reaktorach porcjowych </w:t>
      </w:r>
      <w:r w:rsidR="00014943">
        <w:rPr>
          <w:rFonts w:asciiTheme="minorHAnsi" w:hAnsiTheme="minorHAnsi" w:cs="Lato Semibold"/>
          <w:b/>
          <w:bCs/>
          <w:sz w:val="22"/>
          <w:szCs w:val="22"/>
        </w:rPr>
        <w:t xml:space="preserve">- </w:t>
      </w:r>
      <w:r w:rsidRPr="00014943">
        <w:rPr>
          <w:rFonts w:asciiTheme="minorHAnsi" w:hAnsiTheme="minorHAnsi" w:cs="Lato Light"/>
          <w:i/>
          <w:iCs/>
          <w:sz w:val="22"/>
          <w:szCs w:val="22"/>
        </w:rPr>
        <w:t xml:space="preserve">Adam Masłoń </w:t>
      </w:r>
    </w:p>
    <w:p w:rsidR="007B5E24" w:rsidRPr="00014943" w:rsidRDefault="007B5E24" w:rsidP="00014943">
      <w:pPr>
        <w:pStyle w:val="Pa15"/>
        <w:numPr>
          <w:ilvl w:val="0"/>
          <w:numId w:val="1"/>
        </w:numPr>
        <w:spacing w:before="100"/>
        <w:rPr>
          <w:rFonts w:asciiTheme="minorHAnsi" w:hAnsiTheme="minorHAnsi" w:cs="Lato Light"/>
          <w:sz w:val="22"/>
          <w:szCs w:val="22"/>
        </w:rPr>
      </w:pPr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Skuteczność wrotków </w:t>
      </w:r>
      <w:proofErr w:type="spellStart"/>
      <w:r w:rsidRPr="00EA12A4">
        <w:rPr>
          <w:rFonts w:asciiTheme="minorHAnsi" w:hAnsiTheme="minorHAnsi" w:cs="Lato Semibold"/>
          <w:b/>
          <w:bCs/>
          <w:sz w:val="22"/>
          <w:szCs w:val="22"/>
        </w:rPr>
        <w:t>Lecane</w:t>
      </w:r>
      <w:proofErr w:type="spellEnd"/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 w ograniczaniu rozwoju </w:t>
      </w:r>
      <w:proofErr w:type="spellStart"/>
      <w:r w:rsidRPr="00EA12A4">
        <w:rPr>
          <w:rFonts w:asciiTheme="minorHAnsi" w:hAnsiTheme="minorHAnsi" w:cs="Lato Semibold"/>
          <w:b/>
          <w:bCs/>
          <w:sz w:val="22"/>
          <w:szCs w:val="22"/>
        </w:rPr>
        <w:t>Microthrix</w:t>
      </w:r>
      <w:proofErr w:type="spellEnd"/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 </w:t>
      </w:r>
      <w:proofErr w:type="spellStart"/>
      <w:r w:rsidRPr="00EA12A4">
        <w:rPr>
          <w:rFonts w:asciiTheme="minorHAnsi" w:hAnsiTheme="minorHAnsi" w:cs="Lato Semibold"/>
          <w:b/>
          <w:bCs/>
          <w:sz w:val="22"/>
          <w:szCs w:val="22"/>
        </w:rPr>
        <w:t>parvicella</w:t>
      </w:r>
      <w:proofErr w:type="spellEnd"/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 i </w:t>
      </w:r>
      <w:proofErr w:type="spellStart"/>
      <w:r w:rsidRPr="00EA12A4">
        <w:rPr>
          <w:rFonts w:asciiTheme="minorHAnsi" w:hAnsiTheme="minorHAnsi" w:cs="Lato Semibold"/>
          <w:b/>
          <w:bCs/>
          <w:sz w:val="22"/>
          <w:szCs w:val="22"/>
        </w:rPr>
        <w:t>Actinomycetes</w:t>
      </w:r>
      <w:proofErr w:type="spellEnd"/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 – bakterii nitkowatych powodujących pienienie osadu </w:t>
      </w:r>
      <w:r w:rsidR="00014943">
        <w:rPr>
          <w:rFonts w:asciiTheme="minorHAnsi" w:hAnsiTheme="minorHAnsi" w:cs="Lato Semibold"/>
          <w:b/>
          <w:bCs/>
          <w:sz w:val="22"/>
          <w:szCs w:val="22"/>
        </w:rPr>
        <w:t xml:space="preserve">- </w:t>
      </w:r>
      <w:r w:rsidRPr="00014943">
        <w:rPr>
          <w:rFonts w:asciiTheme="minorHAnsi" w:hAnsiTheme="minorHAnsi" w:cs="Lato Light"/>
          <w:i/>
          <w:iCs/>
          <w:sz w:val="22"/>
          <w:szCs w:val="22"/>
        </w:rPr>
        <w:t>Agnieszka Pajdak-Stós</w:t>
      </w:r>
      <w:r w:rsidR="00014943">
        <w:rPr>
          <w:rFonts w:asciiTheme="minorHAnsi" w:hAnsiTheme="minorHAnsi" w:cs="Lato Light"/>
          <w:i/>
          <w:iCs/>
          <w:sz w:val="22"/>
          <w:szCs w:val="22"/>
        </w:rPr>
        <w:t xml:space="preserve">, </w:t>
      </w:r>
      <w:r w:rsidRPr="00014943">
        <w:rPr>
          <w:rFonts w:asciiTheme="minorHAnsi" w:hAnsiTheme="minorHAnsi" w:cs="Lato Light"/>
          <w:i/>
          <w:iCs/>
          <w:sz w:val="22"/>
          <w:szCs w:val="22"/>
        </w:rPr>
        <w:t xml:space="preserve">Edyta Fiałkowska </w:t>
      </w:r>
    </w:p>
    <w:p w:rsidR="007B5E24" w:rsidRPr="00014943" w:rsidRDefault="007B5E24" w:rsidP="00014943">
      <w:pPr>
        <w:pStyle w:val="Pa15"/>
        <w:numPr>
          <w:ilvl w:val="0"/>
          <w:numId w:val="1"/>
        </w:numPr>
        <w:spacing w:before="100"/>
        <w:rPr>
          <w:rFonts w:asciiTheme="minorHAnsi" w:hAnsiTheme="minorHAnsi" w:cs="Lato Light"/>
          <w:sz w:val="22"/>
          <w:szCs w:val="22"/>
        </w:rPr>
      </w:pPr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Niechciana wieża ciśnień </w:t>
      </w:r>
      <w:r w:rsidR="00014943">
        <w:rPr>
          <w:rFonts w:asciiTheme="minorHAnsi" w:hAnsiTheme="minorHAnsi" w:cs="Lato Semibold"/>
          <w:b/>
          <w:bCs/>
          <w:sz w:val="22"/>
          <w:szCs w:val="22"/>
        </w:rPr>
        <w:t xml:space="preserve">- </w:t>
      </w:r>
      <w:r w:rsidRPr="00014943">
        <w:rPr>
          <w:rFonts w:asciiTheme="minorHAnsi" w:hAnsiTheme="minorHAnsi" w:cs="Lato Light"/>
          <w:i/>
          <w:iCs/>
          <w:sz w:val="22"/>
          <w:szCs w:val="22"/>
        </w:rPr>
        <w:t xml:space="preserve">Ryszard Lidzbarski </w:t>
      </w:r>
    </w:p>
    <w:p w:rsidR="007B5E24" w:rsidRPr="00014943" w:rsidRDefault="007B5E24" w:rsidP="00014943">
      <w:pPr>
        <w:pStyle w:val="Pa15"/>
        <w:numPr>
          <w:ilvl w:val="0"/>
          <w:numId w:val="1"/>
        </w:numPr>
        <w:spacing w:before="100"/>
        <w:rPr>
          <w:rFonts w:asciiTheme="minorHAnsi" w:hAnsiTheme="minorHAnsi" w:cs="Lato Light"/>
          <w:sz w:val="22"/>
          <w:szCs w:val="22"/>
        </w:rPr>
      </w:pPr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Prawo a eksploatacja </w:t>
      </w:r>
      <w:r w:rsidR="00014943">
        <w:rPr>
          <w:rFonts w:asciiTheme="minorHAnsi" w:hAnsiTheme="minorHAnsi" w:cs="Lato Semibold"/>
          <w:b/>
          <w:bCs/>
          <w:sz w:val="22"/>
          <w:szCs w:val="22"/>
        </w:rPr>
        <w:t xml:space="preserve">- </w:t>
      </w:r>
      <w:r w:rsidRPr="00014943">
        <w:rPr>
          <w:rFonts w:asciiTheme="minorHAnsi" w:hAnsiTheme="minorHAnsi" w:cs="Lato Light"/>
          <w:i/>
          <w:iCs/>
          <w:sz w:val="22"/>
          <w:szCs w:val="22"/>
        </w:rPr>
        <w:t xml:space="preserve">Irena Iwanisik </w:t>
      </w:r>
    </w:p>
    <w:p w:rsidR="007B5E24" w:rsidRPr="00014943" w:rsidRDefault="007B5E24" w:rsidP="00014943">
      <w:pPr>
        <w:pStyle w:val="Pa15"/>
        <w:numPr>
          <w:ilvl w:val="0"/>
          <w:numId w:val="1"/>
        </w:numPr>
        <w:spacing w:before="100"/>
        <w:rPr>
          <w:rFonts w:asciiTheme="minorHAnsi" w:hAnsiTheme="minorHAnsi" w:cs="Lato Light"/>
          <w:sz w:val="22"/>
          <w:szCs w:val="22"/>
        </w:rPr>
      </w:pPr>
      <w:r w:rsidRPr="00EA12A4">
        <w:rPr>
          <w:rFonts w:asciiTheme="minorHAnsi" w:hAnsiTheme="minorHAnsi" w:cs="Lato Semibold"/>
          <w:b/>
          <w:bCs/>
          <w:sz w:val="22"/>
          <w:szCs w:val="22"/>
        </w:rPr>
        <w:t>Stężenie azotu w ściekach oczyszczonych w kontekście implementa</w:t>
      </w:r>
      <w:bookmarkStart w:id="0" w:name="_GoBack"/>
      <w:bookmarkEnd w:id="0"/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cji dyrektywy Rady 91/271/EWG do prawa polskiego </w:t>
      </w:r>
      <w:r w:rsidR="00014943">
        <w:rPr>
          <w:rFonts w:asciiTheme="minorHAnsi" w:hAnsiTheme="minorHAnsi" w:cs="Lato Semibold"/>
          <w:b/>
          <w:bCs/>
          <w:sz w:val="22"/>
          <w:szCs w:val="22"/>
        </w:rPr>
        <w:t xml:space="preserve">- </w:t>
      </w:r>
      <w:r w:rsidRPr="00014943">
        <w:rPr>
          <w:rFonts w:asciiTheme="minorHAnsi" w:hAnsiTheme="minorHAnsi" w:cs="Lato Light"/>
          <w:i/>
          <w:iCs/>
          <w:sz w:val="22"/>
          <w:szCs w:val="22"/>
        </w:rPr>
        <w:t xml:space="preserve">Mirosława Dominowska </w:t>
      </w:r>
    </w:p>
    <w:p w:rsidR="007B5E24" w:rsidRPr="00014943" w:rsidRDefault="007B5E24" w:rsidP="007B5E24">
      <w:pPr>
        <w:pStyle w:val="Pa15"/>
        <w:numPr>
          <w:ilvl w:val="0"/>
          <w:numId w:val="1"/>
        </w:numPr>
        <w:spacing w:before="100"/>
        <w:rPr>
          <w:rFonts w:asciiTheme="minorHAnsi" w:hAnsiTheme="minorHAnsi" w:cs="Lato Light"/>
          <w:sz w:val="22"/>
          <w:szCs w:val="22"/>
        </w:rPr>
      </w:pPr>
      <w:r w:rsidRPr="00EA12A4">
        <w:rPr>
          <w:rFonts w:asciiTheme="minorHAnsi" w:hAnsiTheme="minorHAnsi" w:cs="Lato Semibold"/>
          <w:b/>
          <w:bCs/>
          <w:sz w:val="22"/>
          <w:szCs w:val="22"/>
        </w:rPr>
        <w:t xml:space="preserve">Zaopatrzenie w wodę oraz odprowadzanie ścieków i wód opadowych po nowelizacji przepisów branżowych – aspekty ekonomiczne </w:t>
      </w:r>
      <w:r w:rsidR="00014943">
        <w:rPr>
          <w:rFonts w:asciiTheme="minorHAnsi" w:hAnsiTheme="minorHAnsi" w:cs="Lato Semibold"/>
          <w:b/>
          <w:bCs/>
          <w:sz w:val="22"/>
          <w:szCs w:val="22"/>
        </w:rPr>
        <w:t xml:space="preserve">- </w:t>
      </w:r>
      <w:r w:rsidRPr="00014943">
        <w:rPr>
          <w:rFonts w:asciiTheme="minorHAnsi" w:hAnsiTheme="minorHAnsi" w:cs="Lato Light"/>
          <w:i/>
          <w:iCs/>
          <w:sz w:val="22"/>
          <w:szCs w:val="22"/>
        </w:rPr>
        <w:t xml:space="preserve">Grzegorz </w:t>
      </w:r>
      <w:proofErr w:type="spellStart"/>
      <w:r w:rsidRPr="00014943">
        <w:rPr>
          <w:rFonts w:asciiTheme="minorHAnsi" w:hAnsiTheme="minorHAnsi" w:cs="Lato Light"/>
          <w:i/>
          <w:iCs/>
          <w:sz w:val="22"/>
          <w:szCs w:val="22"/>
        </w:rPr>
        <w:t>Gałabuda</w:t>
      </w:r>
      <w:proofErr w:type="spellEnd"/>
    </w:p>
    <w:p w:rsidR="007B5E24" w:rsidRPr="00EA12A4" w:rsidRDefault="007B5E24" w:rsidP="007B5E24">
      <w:pPr>
        <w:rPr>
          <w:rFonts w:cs="Lato Light"/>
          <w:i/>
          <w:iCs/>
        </w:rPr>
      </w:pPr>
    </w:p>
    <w:p w:rsidR="007B5E24" w:rsidRPr="00EA12A4" w:rsidRDefault="007B5E24" w:rsidP="007B5E24">
      <w:pPr>
        <w:pStyle w:val="Pa21"/>
        <w:jc w:val="both"/>
        <w:rPr>
          <w:rFonts w:asciiTheme="minorHAnsi" w:hAnsiTheme="minorHAnsi" w:cs="Georgia"/>
          <w:sz w:val="22"/>
          <w:szCs w:val="22"/>
        </w:rPr>
      </w:pPr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 xml:space="preserve">Drodzy Czytelnicy! </w:t>
      </w:r>
    </w:p>
    <w:p w:rsidR="007B5E24" w:rsidRPr="00EA12A4" w:rsidRDefault="007B5E24" w:rsidP="007B5E24">
      <w:pPr>
        <w:pStyle w:val="Pa21"/>
        <w:jc w:val="both"/>
        <w:rPr>
          <w:rFonts w:asciiTheme="minorHAnsi" w:hAnsiTheme="minorHAnsi" w:cs="Georgia"/>
          <w:sz w:val="22"/>
          <w:szCs w:val="22"/>
        </w:rPr>
      </w:pPr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 xml:space="preserve">Pierwsze wydanie Forum Eksploatatora w 2019 r. jest zarazem 100. zeszytem czasopisma – mamy kolejny jubileusz, po ubiegłorocznym jubileuszu 20-lecia Stowarzyszenia Eksploatatorów Obiektów Gospodarki Wodno-Ściekowej i 20-lecia Wydawnictwa Seidel-Przywecki. Czy Helena Darul zakładając czasopismo w 2000 roku przypuszczała, że osiągnie ono „wiek poborowy”? Że stanie się stałą pozycją w </w:t>
      </w:r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>bibliotekach</w:t>
      </w:r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 xml:space="preserve"> większości oczyszczalni ścieków w Polsce? Ja, zaczynając przygodę z Forum w 2004 roku, nie przypuszczałam, ale też i nie zastanawiałam się zbytnio nad przyszłością. Pewnie Helena też tak myślała… </w:t>
      </w:r>
    </w:p>
    <w:p w:rsidR="007B5E24" w:rsidRPr="00EA12A4" w:rsidRDefault="007B5E24" w:rsidP="007B5E24">
      <w:pPr>
        <w:pStyle w:val="Pa21"/>
        <w:jc w:val="both"/>
        <w:rPr>
          <w:rFonts w:asciiTheme="minorHAnsi" w:hAnsiTheme="minorHAnsi" w:cs="Georgia"/>
          <w:sz w:val="22"/>
          <w:szCs w:val="22"/>
        </w:rPr>
      </w:pPr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 xml:space="preserve">A przy okazji jubileuszu postanowiliśmy zrobić sobie i naszym Czytelnikom mały prezent – odświeżyliśmy nieco szatę graficzną Forum. Mamy nadzieję, że wam się spodoba i uczyni lekturę jeszcze przyjemniejszą. </w:t>
      </w:r>
    </w:p>
    <w:p w:rsidR="007B5E24" w:rsidRPr="00EA12A4" w:rsidRDefault="007B5E24" w:rsidP="007B5E24">
      <w:pPr>
        <w:pStyle w:val="Pa21"/>
        <w:jc w:val="both"/>
        <w:rPr>
          <w:rFonts w:asciiTheme="minorHAnsi" w:hAnsiTheme="minorHAnsi" w:cs="Georgia"/>
          <w:sz w:val="22"/>
          <w:szCs w:val="22"/>
        </w:rPr>
      </w:pPr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 xml:space="preserve">Pierwszy tegoroczny numer Forum rozpoczynamy od smutnej wiadomości – w grudniu zmarł Bernard Krekora, długoletni prezes PWiK w Mińsku Mazowieckim, przyjaciel wodociągowców z Mazowsza i nie tylko, a także wielki przyjaciel naszego Wydawnictwa. Często inspirował nas ciekawymi pomysłami i wspierał swoją życzliwością. Żegnaj Bernardzie, bardzo nam Ciebie brakuje. Piękne pożegnanie </w:t>
      </w:r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lastRenderedPageBreak/>
        <w:t xml:space="preserve">Bernarda przygotowała Małgosia Komuda-Ołowska z Zakładu Gospodarki Komunalnej w Halinowie (s. 6). </w:t>
      </w:r>
    </w:p>
    <w:p w:rsidR="007B5E24" w:rsidRPr="00EA12A4" w:rsidRDefault="007B5E24" w:rsidP="007B5E24">
      <w:pPr>
        <w:pStyle w:val="Pa21"/>
        <w:jc w:val="both"/>
        <w:rPr>
          <w:rFonts w:asciiTheme="minorHAnsi" w:hAnsiTheme="minorHAnsi" w:cs="Georgia"/>
          <w:sz w:val="22"/>
          <w:szCs w:val="22"/>
        </w:rPr>
      </w:pPr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>Ale Forum to nie tylko wspomnienia. Nasi autorzy przygotowali wiele interesujących materiałów technicznych. Eugeniusz Klaczyński dzieli się z nami swoją prz</w:t>
      </w:r>
      <w:r w:rsidR="00EA12A4" w:rsidRPr="00EA12A4">
        <w:rPr>
          <w:rStyle w:val="A7"/>
          <w:rFonts w:asciiTheme="minorHAnsi" w:hAnsiTheme="minorHAnsi"/>
          <w:color w:val="auto"/>
          <w:sz w:val="22"/>
          <w:szCs w:val="22"/>
        </w:rPr>
        <w:t>e</w:t>
      </w:r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 xml:space="preserve">bogatą wiedzą, tym razem w formie artykułu przeglądowego o podstawach biologicznego usuwania azotu ze ścieków (s. 14). </w:t>
      </w:r>
    </w:p>
    <w:p w:rsidR="007B5E24" w:rsidRPr="00EA12A4" w:rsidRDefault="007B5E24" w:rsidP="007B5E24">
      <w:pPr>
        <w:pStyle w:val="Pa21"/>
        <w:jc w:val="both"/>
        <w:rPr>
          <w:rFonts w:asciiTheme="minorHAnsi" w:hAnsiTheme="minorHAnsi" w:cs="Georgia"/>
          <w:sz w:val="22"/>
          <w:szCs w:val="22"/>
        </w:rPr>
      </w:pPr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>Po długiej przerwie znowu zagościły u nas Agnieszka Pajdak-Stós i Edyta Fijałkowska z Uniwersytetu Jagiellońskiego z artykułem opisujących działanie wrotków w zwa</w:t>
      </w:r>
      <w:r w:rsidR="00EA12A4" w:rsidRPr="00EA12A4">
        <w:rPr>
          <w:rStyle w:val="A7"/>
          <w:rFonts w:asciiTheme="minorHAnsi" w:hAnsiTheme="minorHAnsi"/>
          <w:color w:val="auto"/>
          <w:sz w:val="22"/>
          <w:szCs w:val="22"/>
        </w:rPr>
        <w:t>l</w:t>
      </w:r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 xml:space="preserve">czaniu bakterii nitkowych (s. 48). Natomiast prof. Andrzej </w:t>
      </w:r>
      <w:proofErr w:type="spellStart"/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>Kuliczkowski</w:t>
      </w:r>
      <w:proofErr w:type="spellEnd"/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 xml:space="preserve"> opisuje sposoby badania i oceniania stanu technicznego przewodów kanalizacyjnych z PVC (s. 20). W tym numerze nie zabrakło także problematyki </w:t>
      </w:r>
      <w:proofErr w:type="spellStart"/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>odorowej</w:t>
      </w:r>
      <w:proofErr w:type="spellEnd"/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 xml:space="preserve"> – prof. Andrzej Kulig z Politechniki Warszawskiej i dr Arkadiusz Kamiński z Orlenu piszą o substancjach zapachowych w przemyśle i zwalczaniu ich uciążliwości (s. 26). </w:t>
      </w:r>
    </w:p>
    <w:p w:rsidR="007B5E24" w:rsidRPr="00EA12A4" w:rsidRDefault="007B5E24" w:rsidP="007B5E24">
      <w:pPr>
        <w:pStyle w:val="Pa21"/>
        <w:jc w:val="both"/>
        <w:rPr>
          <w:rFonts w:asciiTheme="minorHAnsi" w:hAnsiTheme="minorHAnsi" w:cs="Georgia"/>
          <w:sz w:val="22"/>
          <w:szCs w:val="22"/>
        </w:rPr>
      </w:pPr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 xml:space="preserve">W dziale Prawo i eksploatacja znajdziecie jak zwykle przegląd aktualności prawnych pod red. Ireny Iwanisk (56), a także rozważania technologa, Mirosławy </w:t>
      </w:r>
      <w:proofErr w:type="spellStart"/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>Dominowskeiej</w:t>
      </w:r>
      <w:proofErr w:type="spellEnd"/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 xml:space="preserve"> na temat implementacji dyrektywy 91/271/ EWG do prawa polskiego (s. 60), oraz opracowanie zagadnień związanych z nowelizacją przepisów dot</w:t>
      </w:r>
      <w:r w:rsidR="00EA12A4" w:rsidRPr="00EA12A4">
        <w:rPr>
          <w:rStyle w:val="A7"/>
          <w:rFonts w:asciiTheme="minorHAnsi" w:hAnsiTheme="minorHAnsi"/>
          <w:color w:val="auto"/>
          <w:sz w:val="22"/>
          <w:szCs w:val="22"/>
        </w:rPr>
        <w:t>y</w:t>
      </w:r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 xml:space="preserve">czących zaopatrzenia w wodę i odprowadzania ścieków, Grzegorza </w:t>
      </w:r>
      <w:proofErr w:type="spellStart"/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>Gałabudy</w:t>
      </w:r>
      <w:proofErr w:type="spellEnd"/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 xml:space="preserve"> (s. 66). </w:t>
      </w:r>
    </w:p>
    <w:p w:rsidR="007B5E24" w:rsidRPr="00EA12A4" w:rsidRDefault="007B5E24" w:rsidP="007B5E24">
      <w:pPr>
        <w:pStyle w:val="Pa21"/>
        <w:jc w:val="both"/>
        <w:rPr>
          <w:rFonts w:asciiTheme="minorHAnsi" w:hAnsiTheme="minorHAnsi" w:cs="Georgia"/>
          <w:sz w:val="22"/>
          <w:szCs w:val="22"/>
        </w:rPr>
      </w:pPr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 xml:space="preserve">Zapraszam do lektury! </w:t>
      </w:r>
    </w:p>
    <w:p w:rsidR="00EA12A4" w:rsidRPr="00EA12A4" w:rsidRDefault="00EA12A4" w:rsidP="00EA12A4">
      <w:pPr>
        <w:pStyle w:val="Pa1"/>
        <w:rPr>
          <w:rStyle w:val="A7"/>
          <w:rFonts w:asciiTheme="minorHAnsi" w:hAnsiTheme="minorHAnsi"/>
          <w:color w:val="auto"/>
          <w:sz w:val="22"/>
          <w:szCs w:val="22"/>
        </w:rPr>
      </w:pPr>
    </w:p>
    <w:p w:rsidR="007B5E24" w:rsidRPr="00EA12A4" w:rsidRDefault="007B5E24" w:rsidP="00EA12A4">
      <w:pPr>
        <w:pStyle w:val="Pa1"/>
        <w:rPr>
          <w:rFonts w:asciiTheme="minorHAnsi" w:hAnsiTheme="minorHAnsi" w:cs="Georgia"/>
          <w:sz w:val="22"/>
          <w:szCs w:val="22"/>
        </w:rPr>
      </w:pPr>
      <w:r w:rsidRPr="00EA12A4">
        <w:rPr>
          <w:rStyle w:val="A7"/>
          <w:rFonts w:asciiTheme="minorHAnsi" w:hAnsiTheme="minorHAnsi"/>
          <w:color w:val="auto"/>
          <w:sz w:val="22"/>
          <w:szCs w:val="22"/>
        </w:rPr>
        <w:t xml:space="preserve">Magdalena Seidel-Przywecka </w:t>
      </w:r>
    </w:p>
    <w:p w:rsidR="007B5E24" w:rsidRPr="00EA12A4" w:rsidRDefault="007B5E24" w:rsidP="007B5E24">
      <w:r w:rsidRPr="00EA12A4">
        <w:rPr>
          <w:rStyle w:val="A7"/>
          <w:color w:val="auto"/>
          <w:sz w:val="22"/>
          <w:szCs w:val="22"/>
        </w:rPr>
        <w:t>Redaktor naczelna</w:t>
      </w:r>
    </w:p>
    <w:sectPr w:rsidR="007B5E24" w:rsidRPr="00EA1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 Black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 Semi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 Light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E1F2A"/>
    <w:multiLevelType w:val="hybridMultilevel"/>
    <w:tmpl w:val="42682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24"/>
    <w:rsid w:val="00014943"/>
    <w:rsid w:val="007B5E24"/>
    <w:rsid w:val="00960F18"/>
    <w:rsid w:val="00EA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B4B7"/>
  <w15:chartTrackingRefBased/>
  <w15:docId w15:val="{879AAEB2-8D58-4C05-A10B-BDD67CA6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5">
    <w:name w:val="Pa15"/>
    <w:basedOn w:val="Normalny"/>
    <w:next w:val="Normalny"/>
    <w:uiPriority w:val="99"/>
    <w:rsid w:val="007B5E24"/>
    <w:pPr>
      <w:autoSpaceDE w:val="0"/>
      <w:autoSpaceDN w:val="0"/>
      <w:adjustRightInd w:val="0"/>
      <w:spacing w:after="0" w:line="181" w:lineRule="atLeast"/>
    </w:pPr>
    <w:rPr>
      <w:rFonts w:ascii="Lato Black" w:hAnsi="Lato Black"/>
      <w:sz w:val="24"/>
      <w:szCs w:val="24"/>
    </w:rPr>
  </w:style>
  <w:style w:type="paragraph" w:customStyle="1" w:styleId="Pa16">
    <w:name w:val="Pa16"/>
    <w:basedOn w:val="Normalny"/>
    <w:next w:val="Normalny"/>
    <w:uiPriority w:val="99"/>
    <w:rsid w:val="007B5E24"/>
    <w:pPr>
      <w:autoSpaceDE w:val="0"/>
      <w:autoSpaceDN w:val="0"/>
      <w:adjustRightInd w:val="0"/>
      <w:spacing w:after="0" w:line="181" w:lineRule="atLeast"/>
    </w:pPr>
    <w:rPr>
      <w:rFonts w:ascii="Lato Black" w:hAnsi="Lato Black"/>
      <w:sz w:val="24"/>
      <w:szCs w:val="24"/>
    </w:rPr>
  </w:style>
  <w:style w:type="paragraph" w:customStyle="1" w:styleId="Pa21">
    <w:name w:val="Pa21"/>
    <w:basedOn w:val="Normalny"/>
    <w:next w:val="Normalny"/>
    <w:uiPriority w:val="99"/>
    <w:rsid w:val="007B5E24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  <w:style w:type="character" w:customStyle="1" w:styleId="A7">
    <w:name w:val="A7"/>
    <w:uiPriority w:val="99"/>
    <w:rsid w:val="007B5E24"/>
    <w:rPr>
      <w:rFonts w:cs="Georgia"/>
      <w:i/>
      <w:iCs/>
      <w:color w:val="000000"/>
      <w:sz w:val="19"/>
      <w:szCs w:val="19"/>
    </w:rPr>
  </w:style>
  <w:style w:type="paragraph" w:customStyle="1" w:styleId="Pa1">
    <w:name w:val="Pa1"/>
    <w:basedOn w:val="Normalny"/>
    <w:next w:val="Normalny"/>
    <w:uiPriority w:val="99"/>
    <w:rsid w:val="007B5E24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1</cp:revision>
  <dcterms:created xsi:type="dcterms:W3CDTF">2019-02-06T10:20:00Z</dcterms:created>
  <dcterms:modified xsi:type="dcterms:W3CDTF">2019-02-06T10:28:00Z</dcterms:modified>
</cp:coreProperties>
</file>