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9F8" w:rsidRPr="0050329E" w:rsidRDefault="009849F8" w:rsidP="009849F8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50329E">
        <w:rPr>
          <w:rFonts w:asciiTheme="minorHAnsi" w:hAnsiTheme="minorHAnsi"/>
          <w:color w:val="auto"/>
          <w:sz w:val="22"/>
          <w:szCs w:val="22"/>
        </w:rPr>
        <w:t>Spis treści</w:t>
      </w:r>
    </w:p>
    <w:p w:rsidR="009849F8" w:rsidRPr="0050329E" w:rsidRDefault="009849F8" w:rsidP="009849F8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9849F8" w:rsidRPr="0050329E" w:rsidRDefault="009849F8" w:rsidP="009849F8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50329E">
        <w:rPr>
          <w:rFonts w:asciiTheme="minorHAnsi" w:hAnsiTheme="minorHAnsi"/>
          <w:b/>
          <w:bCs/>
          <w:color w:val="auto"/>
          <w:sz w:val="22"/>
          <w:szCs w:val="22"/>
        </w:rPr>
        <w:t xml:space="preserve">Wydarzenia branżowe </w:t>
      </w:r>
    </w:p>
    <w:p w:rsidR="009849F8" w:rsidRPr="0050329E" w:rsidRDefault="009849F8" w:rsidP="009849F8">
      <w:pPr>
        <w:pStyle w:val="Pa7"/>
        <w:numPr>
          <w:ilvl w:val="0"/>
          <w:numId w:val="1"/>
        </w:numPr>
        <w:spacing w:before="40"/>
        <w:rPr>
          <w:rFonts w:asciiTheme="minorHAnsi" w:hAnsiTheme="minorHAnsi"/>
          <w:sz w:val="22"/>
          <w:szCs w:val="22"/>
        </w:rPr>
      </w:pPr>
      <w:r w:rsidRPr="0050329E">
        <w:rPr>
          <w:rFonts w:asciiTheme="minorHAnsi" w:hAnsiTheme="minorHAnsi"/>
          <w:b/>
          <w:bCs/>
          <w:sz w:val="22"/>
          <w:szCs w:val="22"/>
        </w:rPr>
        <w:t xml:space="preserve">Komunikat Wód Polskich </w:t>
      </w:r>
    </w:p>
    <w:p w:rsidR="009849F8" w:rsidRPr="0050329E" w:rsidRDefault="009849F8" w:rsidP="009849F8">
      <w:pPr>
        <w:pStyle w:val="Pa7"/>
        <w:numPr>
          <w:ilvl w:val="0"/>
          <w:numId w:val="1"/>
        </w:numPr>
        <w:spacing w:before="40"/>
        <w:rPr>
          <w:rFonts w:asciiTheme="minorHAnsi" w:hAnsiTheme="minorHAnsi"/>
          <w:sz w:val="22"/>
          <w:szCs w:val="22"/>
        </w:rPr>
      </w:pPr>
      <w:r w:rsidRPr="0050329E">
        <w:rPr>
          <w:rFonts w:asciiTheme="minorHAnsi" w:hAnsiTheme="minorHAnsi"/>
          <w:b/>
          <w:bCs/>
          <w:sz w:val="22"/>
          <w:szCs w:val="22"/>
        </w:rPr>
        <w:t xml:space="preserve">Informacja Prezesa Urzędu Regulacji Energetyki nr 72/2018 w sprawie sposobu obliczania niektórych terminów zawartych w ustawie o odnawialnych źródłach energii </w:t>
      </w:r>
    </w:p>
    <w:p w:rsidR="009849F8" w:rsidRPr="0050329E" w:rsidRDefault="009849F8" w:rsidP="009849F8">
      <w:pPr>
        <w:pStyle w:val="Pa7"/>
        <w:numPr>
          <w:ilvl w:val="0"/>
          <w:numId w:val="1"/>
        </w:numPr>
        <w:spacing w:before="40"/>
        <w:rPr>
          <w:rFonts w:asciiTheme="minorHAnsi" w:hAnsiTheme="minorHAnsi"/>
          <w:sz w:val="22"/>
          <w:szCs w:val="22"/>
        </w:rPr>
      </w:pPr>
      <w:r w:rsidRPr="0050329E">
        <w:rPr>
          <w:rFonts w:asciiTheme="minorHAnsi" w:hAnsiTheme="minorHAnsi"/>
          <w:b/>
          <w:bCs/>
          <w:sz w:val="22"/>
          <w:szCs w:val="22"/>
        </w:rPr>
        <w:t xml:space="preserve">Zdzieszowicka koksownia </w:t>
      </w:r>
      <w:proofErr w:type="spellStart"/>
      <w:r w:rsidRPr="0050329E">
        <w:rPr>
          <w:rFonts w:asciiTheme="minorHAnsi" w:hAnsiTheme="minorHAnsi"/>
          <w:b/>
          <w:bCs/>
          <w:sz w:val="22"/>
          <w:szCs w:val="22"/>
        </w:rPr>
        <w:t>ArcelorMittal</w:t>
      </w:r>
      <w:proofErr w:type="spellEnd"/>
      <w:r w:rsidRPr="0050329E">
        <w:rPr>
          <w:rFonts w:asciiTheme="minorHAnsi" w:hAnsiTheme="minorHAnsi"/>
          <w:b/>
          <w:bCs/>
          <w:sz w:val="22"/>
          <w:szCs w:val="22"/>
        </w:rPr>
        <w:t xml:space="preserve"> Poland wdraża inicjatywy środowiskowe za 90 mln zł </w:t>
      </w:r>
    </w:p>
    <w:p w:rsidR="009849F8" w:rsidRPr="0050329E" w:rsidRDefault="009849F8" w:rsidP="009849F8">
      <w:pPr>
        <w:pStyle w:val="Pa7"/>
        <w:numPr>
          <w:ilvl w:val="0"/>
          <w:numId w:val="1"/>
        </w:numPr>
        <w:spacing w:before="40"/>
        <w:rPr>
          <w:rFonts w:asciiTheme="minorHAnsi" w:hAnsiTheme="minorHAnsi"/>
          <w:sz w:val="22"/>
          <w:szCs w:val="22"/>
        </w:rPr>
      </w:pPr>
      <w:r w:rsidRPr="0050329E">
        <w:rPr>
          <w:rFonts w:asciiTheme="minorHAnsi" w:hAnsiTheme="minorHAnsi"/>
          <w:b/>
          <w:bCs/>
          <w:sz w:val="22"/>
          <w:szCs w:val="22"/>
        </w:rPr>
        <w:t xml:space="preserve">V konferencja Forum Komunalnego </w:t>
      </w:r>
    </w:p>
    <w:p w:rsidR="009849F8" w:rsidRPr="0050329E" w:rsidRDefault="009849F8" w:rsidP="009849F8">
      <w:pPr>
        <w:pStyle w:val="Pa7"/>
        <w:numPr>
          <w:ilvl w:val="0"/>
          <w:numId w:val="1"/>
        </w:numPr>
        <w:spacing w:before="40"/>
        <w:rPr>
          <w:rFonts w:asciiTheme="minorHAnsi" w:hAnsiTheme="minorHAnsi"/>
          <w:sz w:val="22"/>
          <w:szCs w:val="22"/>
        </w:rPr>
      </w:pPr>
      <w:r w:rsidRPr="0050329E">
        <w:rPr>
          <w:rFonts w:asciiTheme="minorHAnsi" w:hAnsiTheme="minorHAnsi"/>
          <w:b/>
          <w:bCs/>
          <w:sz w:val="22"/>
          <w:szCs w:val="22"/>
        </w:rPr>
        <w:t xml:space="preserve">Optymalizacja procesów oczyszczania ścieków i uzdatniania wody </w:t>
      </w:r>
    </w:p>
    <w:p w:rsidR="009849F8" w:rsidRPr="0050329E" w:rsidRDefault="009849F8" w:rsidP="009849F8">
      <w:pPr>
        <w:pStyle w:val="Pa7"/>
        <w:numPr>
          <w:ilvl w:val="0"/>
          <w:numId w:val="1"/>
        </w:numPr>
        <w:spacing w:before="40"/>
        <w:rPr>
          <w:rFonts w:asciiTheme="minorHAnsi" w:hAnsiTheme="minorHAnsi"/>
          <w:sz w:val="22"/>
          <w:szCs w:val="22"/>
        </w:rPr>
      </w:pPr>
      <w:r w:rsidRPr="0050329E">
        <w:rPr>
          <w:rFonts w:asciiTheme="minorHAnsi" w:hAnsiTheme="minorHAnsi"/>
          <w:b/>
          <w:bCs/>
          <w:sz w:val="22"/>
          <w:szCs w:val="22"/>
        </w:rPr>
        <w:t xml:space="preserve">Eco-Miasto 2018 </w:t>
      </w:r>
    </w:p>
    <w:p w:rsidR="009849F8" w:rsidRPr="0050329E" w:rsidRDefault="009849F8" w:rsidP="009849F8">
      <w:pPr>
        <w:pStyle w:val="Pa7"/>
        <w:numPr>
          <w:ilvl w:val="0"/>
          <w:numId w:val="1"/>
        </w:numPr>
        <w:spacing w:before="40"/>
        <w:rPr>
          <w:rFonts w:asciiTheme="minorHAnsi" w:hAnsiTheme="minorHAnsi"/>
          <w:sz w:val="22"/>
          <w:szCs w:val="22"/>
        </w:rPr>
      </w:pPr>
      <w:r w:rsidRPr="0050329E">
        <w:rPr>
          <w:rFonts w:asciiTheme="minorHAnsi" w:hAnsiTheme="minorHAnsi"/>
          <w:b/>
          <w:bCs/>
          <w:sz w:val="22"/>
          <w:szCs w:val="22"/>
        </w:rPr>
        <w:t>Jubileusz X-</w:t>
      </w:r>
      <w:proofErr w:type="spellStart"/>
      <w:r w:rsidRPr="0050329E">
        <w:rPr>
          <w:rFonts w:asciiTheme="minorHAnsi" w:hAnsiTheme="minorHAnsi"/>
          <w:b/>
          <w:bCs/>
          <w:sz w:val="22"/>
          <w:szCs w:val="22"/>
        </w:rPr>
        <w:t>lecia</w:t>
      </w:r>
      <w:proofErr w:type="spellEnd"/>
      <w:r w:rsidRPr="0050329E">
        <w:rPr>
          <w:rFonts w:asciiTheme="minorHAnsi" w:hAnsiTheme="minorHAnsi"/>
          <w:b/>
          <w:bCs/>
          <w:sz w:val="22"/>
          <w:szCs w:val="22"/>
        </w:rPr>
        <w:t xml:space="preserve"> Konwentu Kierowników Jednostek Komunalnych Województwa Podkarpackiego </w:t>
      </w:r>
    </w:p>
    <w:p w:rsidR="009849F8" w:rsidRPr="0050329E" w:rsidRDefault="009849F8" w:rsidP="009849F8">
      <w:pPr>
        <w:pStyle w:val="Pa6"/>
        <w:spacing w:before="220" w:after="40"/>
        <w:rPr>
          <w:rFonts w:asciiTheme="minorHAnsi" w:hAnsiTheme="minorHAnsi"/>
          <w:sz w:val="22"/>
          <w:szCs w:val="22"/>
        </w:rPr>
      </w:pPr>
      <w:r w:rsidRPr="0050329E">
        <w:rPr>
          <w:rFonts w:asciiTheme="minorHAnsi" w:hAnsiTheme="minorHAnsi"/>
          <w:b/>
          <w:bCs/>
          <w:sz w:val="22"/>
          <w:szCs w:val="22"/>
        </w:rPr>
        <w:t xml:space="preserve">Moja oczyszczalnia </w:t>
      </w:r>
    </w:p>
    <w:p w:rsidR="009849F8" w:rsidRPr="0050329E" w:rsidRDefault="009849F8" w:rsidP="009849F8">
      <w:pPr>
        <w:pStyle w:val="Pa7"/>
        <w:numPr>
          <w:ilvl w:val="0"/>
          <w:numId w:val="2"/>
        </w:numPr>
        <w:spacing w:before="40"/>
        <w:rPr>
          <w:rFonts w:asciiTheme="minorHAnsi" w:hAnsiTheme="minorHAnsi"/>
          <w:sz w:val="22"/>
          <w:szCs w:val="22"/>
        </w:rPr>
      </w:pPr>
      <w:r w:rsidRPr="0050329E">
        <w:rPr>
          <w:rFonts w:asciiTheme="minorHAnsi" w:hAnsiTheme="minorHAnsi"/>
          <w:b/>
          <w:bCs/>
          <w:sz w:val="22"/>
          <w:szCs w:val="22"/>
        </w:rPr>
        <w:t xml:space="preserve">Oczyszczalnia ścieków Łęg w Połańcu </w:t>
      </w:r>
      <w:r w:rsidRPr="0050329E">
        <w:rPr>
          <w:rFonts w:asciiTheme="minorHAnsi" w:hAnsiTheme="minorHAnsi" w:cs="Humnst777EU"/>
          <w:sz w:val="22"/>
          <w:szCs w:val="22"/>
        </w:rPr>
        <w:t xml:space="preserve">Jacek Nowak </w:t>
      </w:r>
    </w:p>
    <w:p w:rsidR="009849F8" w:rsidRPr="0050329E" w:rsidRDefault="009849F8" w:rsidP="00D5744C">
      <w:pPr>
        <w:pStyle w:val="Pa7"/>
        <w:numPr>
          <w:ilvl w:val="0"/>
          <w:numId w:val="2"/>
        </w:numPr>
        <w:spacing w:before="40"/>
        <w:rPr>
          <w:rFonts w:asciiTheme="minorHAnsi" w:hAnsiTheme="minorHAnsi"/>
          <w:sz w:val="22"/>
          <w:szCs w:val="22"/>
        </w:rPr>
      </w:pPr>
      <w:r w:rsidRPr="0050329E">
        <w:rPr>
          <w:rFonts w:asciiTheme="minorHAnsi" w:hAnsiTheme="minorHAnsi" w:cs="Humnst777EU"/>
          <w:b/>
          <w:bCs/>
          <w:sz w:val="22"/>
          <w:szCs w:val="22"/>
        </w:rPr>
        <w:t>Ocena skuteczności usuwania zanieczyszczeń w oczyszczalni ścieków „</w:t>
      </w:r>
      <w:proofErr w:type="spellStart"/>
      <w:r w:rsidRPr="0050329E">
        <w:rPr>
          <w:rFonts w:asciiTheme="minorHAnsi" w:hAnsiTheme="minorHAnsi" w:cs="Humnst777EU"/>
          <w:b/>
          <w:bCs/>
          <w:sz w:val="22"/>
          <w:szCs w:val="22"/>
        </w:rPr>
        <w:t>Ruptawa</w:t>
      </w:r>
      <w:proofErr w:type="spellEnd"/>
      <w:r w:rsidRPr="0050329E">
        <w:rPr>
          <w:rFonts w:asciiTheme="minorHAnsi" w:hAnsiTheme="minorHAnsi" w:cs="Humnst777EU"/>
          <w:b/>
          <w:bCs/>
          <w:sz w:val="22"/>
          <w:szCs w:val="22"/>
        </w:rPr>
        <w:t xml:space="preserve">” w Jastrzębiu-Zdroju </w:t>
      </w:r>
      <w:r w:rsidRPr="0050329E">
        <w:rPr>
          <w:rFonts w:asciiTheme="minorHAnsi" w:hAnsiTheme="minorHAnsi" w:cs="Humnst777EU"/>
          <w:sz w:val="22"/>
          <w:szCs w:val="22"/>
        </w:rPr>
        <w:t xml:space="preserve">Szymon Piekar, Mariola Rajca </w:t>
      </w:r>
    </w:p>
    <w:p w:rsidR="009849F8" w:rsidRPr="0050329E" w:rsidRDefault="009849F8" w:rsidP="00D5744C">
      <w:pPr>
        <w:pStyle w:val="Pa6"/>
        <w:spacing w:before="220" w:after="40"/>
        <w:rPr>
          <w:rFonts w:asciiTheme="minorHAnsi" w:hAnsiTheme="minorHAnsi"/>
          <w:sz w:val="22"/>
          <w:szCs w:val="22"/>
        </w:rPr>
      </w:pPr>
      <w:r w:rsidRPr="0050329E">
        <w:rPr>
          <w:rFonts w:asciiTheme="minorHAnsi" w:hAnsiTheme="minorHAnsi" w:cs="Humnst777EU"/>
          <w:b/>
          <w:bCs/>
          <w:sz w:val="22"/>
          <w:szCs w:val="22"/>
        </w:rPr>
        <w:t xml:space="preserve">ABC technologa </w:t>
      </w:r>
    </w:p>
    <w:p w:rsidR="009849F8" w:rsidRPr="0050329E" w:rsidRDefault="009849F8" w:rsidP="00D5744C">
      <w:pPr>
        <w:pStyle w:val="Pa7"/>
        <w:numPr>
          <w:ilvl w:val="0"/>
          <w:numId w:val="3"/>
        </w:numPr>
        <w:spacing w:before="40"/>
        <w:rPr>
          <w:rFonts w:asciiTheme="minorHAnsi" w:hAnsiTheme="minorHAnsi"/>
          <w:sz w:val="22"/>
          <w:szCs w:val="22"/>
        </w:rPr>
      </w:pPr>
      <w:r w:rsidRPr="0050329E">
        <w:rPr>
          <w:rFonts w:asciiTheme="minorHAnsi" w:hAnsiTheme="minorHAnsi"/>
          <w:b/>
          <w:bCs/>
          <w:sz w:val="22"/>
          <w:szCs w:val="22"/>
        </w:rPr>
        <w:t xml:space="preserve">Dane wejściowe do projektowania miejskich oczyszczalni ścieków. Projektowe i rzeczywiste </w:t>
      </w:r>
      <w:r w:rsidRPr="0050329E">
        <w:rPr>
          <w:rFonts w:asciiTheme="minorHAnsi" w:hAnsiTheme="minorHAnsi" w:cs="Humnst777EU"/>
          <w:sz w:val="22"/>
          <w:szCs w:val="22"/>
        </w:rPr>
        <w:t xml:space="preserve">Karolina Wójcicka, Zbigniew Heidrich </w:t>
      </w:r>
    </w:p>
    <w:p w:rsidR="009849F8" w:rsidRPr="0050329E" w:rsidRDefault="009849F8" w:rsidP="00D5744C">
      <w:pPr>
        <w:pStyle w:val="Pa6"/>
        <w:spacing w:before="220" w:after="40"/>
        <w:rPr>
          <w:rFonts w:asciiTheme="minorHAnsi" w:hAnsiTheme="minorHAnsi"/>
          <w:sz w:val="22"/>
          <w:szCs w:val="22"/>
        </w:rPr>
      </w:pPr>
      <w:r w:rsidRPr="0050329E">
        <w:rPr>
          <w:rFonts w:asciiTheme="minorHAnsi" w:hAnsiTheme="minorHAnsi" w:cs="Humnst777EU"/>
          <w:b/>
          <w:bCs/>
          <w:sz w:val="22"/>
          <w:szCs w:val="22"/>
        </w:rPr>
        <w:t xml:space="preserve">Oczyszczanie ścieków </w:t>
      </w:r>
    </w:p>
    <w:p w:rsidR="009849F8" w:rsidRPr="0050329E" w:rsidRDefault="009849F8" w:rsidP="00D5744C">
      <w:pPr>
        <w:pStyle w:val="Pa7"/>
        <w:numPr>
          <w:ilvl w:val="0"/>
          <w:numId w:val="3"/>
        </w:numPr>
        <w:spacing w:before="40"/>
        <w:rPr>
          <w:rFonts w:asciiTheme="minorHAnsi" w:hAnsiTheme="minorHAnsi"/>
          <w:sz w:val="22"/>
          <w:szCs w:val="22"/>
        </w:rPr>
      </w:pPr>
      <w:r w:rsidRPr="0050329E">
        <w:rPr>
          <w:rFonts w:asciiTheme="minorHAnsi" w:hAnsiTheme="minorHAnsi"/>
          <w:b/>
          <w:bCs/>
          <w:sz w:val="22"/>
          <w:szCs w:val="22"/>
        </w:rPr>
        <w:t xml:space="preserve">Efektywne, platformowe i elastyczne stacje poboru prób </w:t>
      </w:r>
      <w:proofErr w:type="spellStart"/>
      <w:r w:rsidRPr="0050329E">
        <w:rPr>
          <w:rFonts w:asciiTheme="minorHAnsi" w:hAnsiTheme="minorHAnsi"/>
          <w:b/>
          <w:bCs/>
          <w:sz w:val="22"/>
          <w:szCs w:val="22"/>
        </w:rPr>
        <w:t>Endress+Hauser</w:t>
      </w:r>
      <w:proofErr w:type="spellEnd"/>
      <w:r w:rsidRPr="0050329E">
        <w:rPr>
          <w:rFonts w:asciiTheme="minorHAnsi" w:hAnsiTheme="minorHAnsi"/>
          <w:b/>
          <w:bCs/>
          <w:sz w:val="22"/>
          <w:szCs w:val="22"/>
        </w:rPr>
        <w:t xml:space="preserve">. Automatyczne stacje poboru prób, które dają Tobie więcej </w:t>
      </w:r>
      <w:r w:rsidRPr="0050329E">
        <w:rPr>
          <w:rFonts w:asciiTheme="minorHAnsi" w:hAnsiTheme="minorHAnsi" w:cs="Humnst777EU"/>
          <w:sz w:val="22"/>
          <w:szCs w:val="22"/>
        </w:rPr>
        <w:t xml:space="preserve">Łukasz Dumas </w:t>
      </w:r>
    </w:p>
    <w:p w:rsidR="009849F8" w:rsidRPr="0050329E" w:rsidRDefault="009849F8" w:rsidP="00D5744C">
      <w:pPr>
        <w:pStyle w:val="Pa7"/>
        <w:numPr>
          <w:ilvl w:val="0"/>
          <w:numId w:val="3"/>
        </w:numPr>
        <w:spacing w:before="40"/>
        <w:rPr>
          <w:rFonts w:asciiTheme="minorHAnsi" w:hAnsiTheme="minorHAnsi"/>
          <w:sz w:val="22"/>
          <w:szCs w:val="22"/>
        </w:rPr>
      </w:pPr>
      <w:r w:rsidRPr="0050329E">
        <w:rPr>
          <w:rFonts w:asciiTheme="minorHAnsi" w:hAnsiTheme="minorHAnsi" w:cs="Humnst777EU"/>
          <w:b/>
          <w:bCs/>
          <w:sz w:val="22"/>
          <w:szCs w:val="22"/>
        </w:rPr>
        <w:t xml:space="preserve">Bioreaktory membranowe – kompleksowe rozwiązanie dla oczyszczania i ponownego wykorzystania ścieków </w:t>
      </w:r>
      <w:r w:rsidRPr="0050329E">
        <w:rPr>
          <w:rFonts w:asciiTheme="minorHAnsi" w:hAnsiTheme="minorHAnsi" w:cs="Humnst777EU"/>
          <w:sz w:val="22"/>
          <w:szCs w:val="22"/>
        </w:rPr>
        <w:t xml:space="preserve">Damian Kozioł </w:t>
      </w:r>
    </w:p>
    <w:p w:rsidR="009849F8" w:rsidRPr="0050329E" w:rsidRDefault="009849F8" w:rsidP="00D5744C">
      <w:pPr>
        <w:pStyle w:val="Pa6"/>
        <w:spacing w:before="220" w:after="40"/>
        <w:rPr>
          <w:rFonts w:asciiTheme="minorHAnsi" w:hAnsiTheme="minorHAnsi"/>
          <w:sz w:val="22"/>
          <w:szCs w:val="22"/>
        </w:rPr>
      </w:pPr>
      <w:r w:rsidRPr="0050329E">
        <w:rPr>
          <w:rFonts w:asciiTheme="minorHAnsi" w:hAnsiTheme="minorHAnsi" w:cs="Humnst777EU"/>
          <w:b/>
          <w:bCs/>
          <w:sz w:val="22"/>
          <w:szCs w:val="22"/>
        </w:rPr>
        <w:t xml:space="preserve">Gospodarka osadowa </w:t>
      </w:r>
    </w:p>
    <w:p w:rsidR="009849F8" w:rsidRPr="0050329E" w:rsidRDefault="009849F8" w:rsidP="00D5744C">
      <w:pPr>
        <w:pStyle w:val="Pa7"/>
        <w:numPr>
          <w:ilvl w:val="0"/>
          <w:numId w:val="4"/>
        </w:numPr>
        <w:spacing w:before="40"/>
        <w:rPr>
          <w:rFonts w:asciiTheme="minorHAnsi" w:hAnsiTheme="minorHAnsi"/>
          <w:sz w:val="22"/>
          <w:szCs w:val="22"/>
        </w:rPr>
      </w:pPr>
      <w:r w:rsidRPr="0050329E">
        <w:rPr>
          <w:rFonts w:asciiTheme="minorHAnsi" w:hAnsiTheme="minorHAnsi"/>
          <w:b/>
          <w:bCs/>
          <w:sz w:val="22"/>
          <w:szCs w:val="22"/>
        </w:rPr>
        <w:t xml:space="preserve">Piasek z piaskowników – od odpadu do surowca </w:t>
      </w:r>
      <w:r w:rsidRPr="0050329E">
        <w:rPr>
          <w:rFonts w:asciiTheme="minorHAnsi" w:hAnsiTheme="minorHAnsi" w:cs="Humnst777EU"/>
          <w:sz w:val="22"/>
          <w:szCs w:val="22"/>
        </w:rPr>
        <w:t xml:space="preserve">Agata Karło, Bogusława </w:t>
      </w:r>
      <w:proofErr w:type="spellStart"/>
      <w:r w:rsidRPr="0050329E">
        <w:rPr>
          <w:rFonts w:asciiTheme="minorHAnsi" w:hAnsiTheme="minorHAnsi" w:cs="Humnst777EU"/>
          <w:sz w:val="22"/>
          <w:szCs w:val="22"/>
        </w:rPr>
        <w:t>Gembołyś</w:t>
      </w:r>
      <w:proofErr w:type="spellEnd"/>
      <w:r w:rsidRPr="0050329E">
        <w:rPr>
          <w:rFonts w:asciiTheme="minorHAnsi" w:hAnsiTheme="minorHAnsi" w:cs="Humnst777EU"/>
          <w:sz w:val="22"/>
          <w:szCs w:val="22"/>
        </w:rPr>
        <w:t xml:space="preserve">, Marek Pieczykolan, Tomasz Bacza </w:t>
      </w:r>
    </w:p>
    <w:p w:rsidR="009849F8" w:rsidRPr="0050329E" w:rsidRDefault="009849F8" w:rsidP="00D5744C">
      <w:pPr>
        <w:pStyle w:val="Pa7"/>
        <w:numPr>
          <w:ilvl w:val="0"/>
          <w:numId w:val="4"/>
        </w:numPr>
        <w:spacing w:before="40"/>
        <w:rPr>
          <w:rFonts w:asciiTheme="minorHAnsi" w:hAnsiTheme="minorHAnsi" w:cs="Humnst777EU"/>
          <w:sz w:val="22"/>
          <w:szCs w:val="22"/>
        </w:rPr>
      </w:pPr>
      <w:r w:rsidRPr="0050329E">
        <w:rPr>
          <w:rFonts w:asciiTheme="minorHAnsi" w:hAnsiTheme="minorHAnsi" w:cs="Humnst777EU"/>
          <w:b/>
          <w:bCs/>
          <w:sz w:val="22"/>
          <w:szCs w:val="22"/>
        </w:rPr>
        <w:t xml:space="preserve">Nowe kierunki zagospodarowania komunalnych osadów ściekowych </w:t>
      </w:r>
      <w:r w:rsidRPr="0050329E">
        <w:rPr>
          <w:rFonts w:asciiTheme="minorHAnsi" w:hAnsiTheme="minorHAnsi" w:cs="Humnst777EU"/>
          <w:sz w:val="22"/>
          <w:szCs w:val="22"/>
        </w:rPr>
        <w:t xml:space="preserve">Marta </w:t>
      </w:r>
      <w:proofErr w:type="spellStart"/>
      <w:r w:rsidRPr="0050329E">
        <w:rPr>
          <w:rFonts w:asciiTheme="minorHAnsi" w:hAnsiTheme="minorHAnsi" w:cs="Humnst777EU"/>
          <w:sz w:val="22"/>
          <w:szCs w:val="22"/>
        </w:rPr>
        <w:t>WójcikAdam</w:t>
      </w:r>
      <w:proofErr w:type="spellEnd"/>
      <w:r w:rsidRPr="0050329E">
        <w:rPr>
          <w:rFonts w:asciiTheme="minorHAnsi" w:hAnsiTheme="minorHAnsi" w:cs="Humnst777EU"/>
          <w:sz w:val="22"/>
          <w:szCs w:val="22"/>
        </w:rPr>
        <w:t xml:space="preserve"> Masłoń </w:t>
      </w:r>
    </w:p>
    <w:p w:rsidR="009849F8" w:rsidRPr="0050329E" w:rsidRDefault="009849F8" w:rsidP="00D5744C">
      <w:pPr>
        <w:pStyle w:val="Pa7"/>
        <w:numPr>
          <w:ilvl w:val="0"/>
          <w:numId w:val="4"/>
        </w:numPr>
        <w:spacing w:before="40"/>
        <w:rPr>
          <w:rFonts w:asciiTheme="minorHAnsi" w:hAnsiTheme="minorHAnsi" w:cs="Humnst777EU"/>
          <w:sz w:val="22"/>
          <w:szCs w:val="22"/>
        </w:rPr>
      </w:pPr>
      <w:r w:rsidRPr="0050329E">
        <w:rPr>
          <w:rFonts w:asciiTheme="minorHAnsi" w:hAnsiTheme="minorHAnsi" w:cs="Humnst777EU"/>
          <w:b/>
          <w:bCs/>
          <w:sz w:val="22"/>
          <w:szCs w:val="22"/>
        </w:rPr>
        <w:t xml:space="preserve">Wykorzystanie strącania wstępnego do poprawy funkcjonowania gospodarki osadowej w oczyszczalni ścieków </w:t>
      </w:r>
      <w:proofErr w:type="spellStart"/>
      <w:r w:rsidRPr="0050329E">
        <w:rPr>
          <w:rFonts w:asciiTheme="minorHAnsi" w:hAnsiTheme="minorHAnsi" w:cs="Humnst777EU"/>
          <w:b/>
          <w:bCs/>
          <w:sz w:val="22"/>
          <w:szCs w:val="22"/>
        </w:rPr>
        <w:t>Hajdów</w:t>
      </w:r>
      <w:proofErr w:type="spellEnd"/>
      <w:r w:rsidRPr="0050329E">
        <w:rPr>
          <w:rFonts w:asciiTheme="minorHAnsi" w:hAnsiTheme="minorHAnsi" w:cs="Humnst777EU"/>
          <w:b/>
          <w:bCs/>
          <w:sz w:val="22"/>
          <w:szCs w:val="22"/>
        </w:rPr>
        <w:t xml:space="preserve"> w Lublinie </w:t>
      </w:r>
      <w:r w:rsidRPr="0050329E">
        <w:rPr>
          <w:rFonts w:asciiTheme="minorHAnsi" w:hAnsiTheme="minorHAnsi" w:cs="Humnst777EU"/>
          <w:sz w:val="22"/>
          <w:szCs w:val="22"/>
        </w:rPr>
        <w:t xml:space="preserve">Elżbieta Kurek </w:t>
      </w:r>
    </w:p>
    <w:p w:rsidR="009849F8" w:rsidRPr="0050329E" w:rsidRDefault="009849F8" w:rsidP="00D5744C">
      <w:pPr>
        <w:pStyle w:val="Pa6"/>
        <w:spacing w:before="220" w:after="40"/>
        <w:rPr>
          <w:rFonts w:asciiTheme="minorHAnsi" w:hAnsiTheme="minorHAnsi" w:cs="Humnst777EU"/>
          <w:sz w:val="22"/>
          <w:szCs w:val="22"/>
        </w:rPr>
      </w:pPr>
      <w:r w:rsidRPr="0050329E">
        <w:rPr>
          <w:rFonts w:asciiTheme="minorHAnsi" w:hAnsiTheme="minorHAnsi" w:cs="Humnst777EU"/>
          <w:b/>
          <w:bCs/>
          <w:sz w:val="22"/>
          <w:szCs w:val="22"/>
        </w:rPr>
        <w:t xml:space="preserve">Pompy i pompownie </w:t>
      </w:r>
    </w:p>
    <w:p w:rsidR="009849F8" w:rsidRPr="0050329E" w:rsidRDefault="009849F8" w:rsidP="00D5744C">
      <w:pPr>
        <w:pStyle w:val="Pa7"/>
        <w:numPr>
          <w:ilvl w:val="0"/>
          <w:numId w:val="7"/>
        </w:numPr>
        <w:spacing w:before="40"/>
        <w:rPr>
          <w:rFonts w:asciiTheme="minorHAnsi" w:hAnsiTheme="minorHAnsi" w:cs="Humnst777EU"/>
          <w:sz w:val="22"/>
          <w:szCs w:val="22"/>
        </w:rPr>
      </w:pPr>
      <w:r w:rsidRPr="0050329E">
        <w:rPr>
          <w:rFonts w:asciiTheme="minorHAnsi" w:hAnsiTheme="minorHAnsi" w:cs="Humnst777EU"/>
          <w:b/>
          <w:bCs/>
          <w:sz w:val="22"/>
          <w:szCs w:val="22"/>
        </w:rPr>
        <w:t xml:space="preserve">NETZSCH poszerzył swoją ofertę o nowy rozdrabniacz dwuwałowy typu </w:t>
      </w:r>
      <w:proofErr w:type="spellStart"/>
      <w:r w:rsidRPr="0050329E">
        <w:rPr>
          <w:rFonts w:asciiTheme="minorHAnsi" w:hAnsiTheme="minorHAnsi" w:cs="Humnst777EU"/>
          <w:b/>
          <w:bCs/>
          <w:sz w:val="22"/>
          <w:szCs w:val="22"/>
        </w:rPr>
        <w:t>N.Mac</w:t>
      </w:r>
      <w:proofErr w:type="spellEnd"/>
      <w:r w:rsidRPr="0050329E">
        <w:rPr>
          <w:rFonts w:asciiTheme="minorHAnsi" w:hAnsiTheme="minorHAnsi" w:cs="Humnst777EU"/>
          <w:b/>
          <w:bCs/>
          <w:position w:val="6"/>
          <w:sz w:val="22"/>
          <w:szCs w:val="22"/>
          <w:vertAlign w:val="superscript"/>
        </w:rPr>
        <w:t xml:space="preserve">TM </w:t>
      </w:r>
      <w:r w:rsidRPr="0050329E">
        <w:rPr>
          <w:rFonts w:asciiTheme="minorHAnsi" w:hAnsiTheme="minorHAnsi" w:cs="Humnst777EU"/>
          <w:sz w:val="22"/>
          <w:szCs w:val="22"/>
        </w:rPr>
        <w:t xml:space="preserve">Piotr Podobiński </w:t>
      </w:r>
    </w:p>
    <w:p w:rsidR="009849F8" w:rsidRPr="0050329E" w:rsidRDefault="009849F8" w:rsidP="00D5744C">
      <w:pPr>
        <w:pStyle w:val="Pa6"/>
        <w:spacing w:before="220" w:after="40"/>
        <w:rPr>
          <w:rFonts w:asciiTheme="minorHAnsi" w:hAnsiTheme="minorHAnsi" w:cs="Humnst777EU"/>
          <w:sz w:val="22"/>
          <w:szCs w:val="22"/>
        </w:rPr>
      </w:pPr>
      <w:r w:rsidRPr="0050329E">
        <w:rPr>
          <w:rFonts w:asciiTheme="minorHAnsi" w:hAnsiTheme="minorHAnsi" w:cs="Humnst777EU"/>
          <w:b/>
          <w:bCs/>
          <w:sz w:val="22"/>
          <w:szCs w:val="22"/>
        </w:rPr>
        <w:t xml:space="preserve">Prawo i eksploatacja </w:t>
      </w:r>
    </w:p>
    <w:p w:rsidR="009849F8" w:rsidRPr="0050329E" w:rsidRDefault="009849F8" w:rsidP="00D5744C">
      <w:pPr>
        <w:pStyle w:val="Pa7"/>
        <w:numPr>
          <w:ilvl w:val="0"/>
          <w:numId w:val="5"/>
        </w:numPr>
        <w:spacing w:before="40"/>
        <w:rPr>
          <w:rFonts w:asciiTheme="minorHAnsi" w:hAnsiTheme="minorHAnsi" w:cs="Humnst777EU"/>
          <w:sz w:val="22"/>
          <w:szCs w:val="22"/>
        </w:rPr>
      </w:pPr>
      <w:r w:rsidRPr="0050329E">
        <w:rPr>
          <w:rFonts w:asciiTheme="minorHAnsi" w:hAnsiTheme="minorHAnsi" w:cs="Humnst777EU"/>
          <w:b/>
          <w:bCs/>
          <w:sz w:val="22"/>
          <w:szCs w:val="22"/>
        </w:rPr>
        <w:t xml:space="preserve">Prawo a eksploatacja </w:t>
      </w:r>
      <w:r w:rsidRPr="0050329E">
        <w:rPr>
          <w:rFonts w:asciiTheme="minorHAnsi" w:hAnsiTheme="minorHAnsi" w:cs="Humnst777EU"/>
          <w:sz w:val="22"/>
          <w:szCs w:val="22"/>
        </w:rPr>
        <w:t xml:space="preserve">Irena </w:t>
      </w:r>
      <w:proofErr w:type="spellStart"/>
      <w:r w:rsidRPr="0050329E">
        <w:rPr>
          <w:rFonts w:asciiTheme="minorHAnsi" w:hAnsiTheme="minorHAnsi" w:cs="Humnst777EU"/>
          <w:sz w:val="22"/>
          <w:szCs w:val="22"/>
        </w:rPr>
        <w:t>Iwanisik</w:t>
      </w:r>
      <w:proofErr w:type="spellEnd"/>
      <w:r w:rsidRPr="0050329E">
        <w:rPr>
          <w:rFonts w:asciiTheme="minorHAnsi" w:hAnsiTheme="minorHAnsi" w:cs="Humnst777EU"/>
          <w:sz w:val="22"/>
          <w:szCs w:val="22"/>
        </w:rPr>
        <w:t xml:space="preserve"> </w:t>
      </w:r>
    </w:p>
    <w:p w:rsidR="009849F8" w:rsidRPr="0050329E" w:rsidRDefault="009849F8" w:rsidP="00D5744C">
      <w:pPr>
        <w:pStyle w:val="Pa7"/>
        <w:numPr>
          <w:ilvl w:val="0"/>
          <w:numId w:val="5"/>
        </w:numPr>
        <w:spacing w:before="40"/>
        <w:rPr>
          <w:rFonts w:asciiTheme="minorHAnsi" w:hAnsiTheme="minorHAnsi" w:cs="Humnst777EU"/>
          <w:sz w:val="22"/>
          <w:szCs w:val="22"/>
        </w:rPr>
      </w:pPr>
      <w:r w:rsidRPr="0050329E">
        <w:rPr>
          <w:rFonts w:asciiTheme="minorHAnsi" w:hAnsiTheme="minorHAnsi" w:cs="Humnst777EU"/>
          <w:b/>
          <w:bCs/>
          <w:sz w:val="22"/>
          <w:szCs w:val="22"/>
        </w:rPr>
        <w:t xml:space="preserve">Opłaty za usługi wodne w świetle nowelizacji Prawa wodnego i najnowszego orzecznictwa </w:t>
      </w:r>
      <w:r w:rsidRPr="0050329E">
        <w:rPr>
          <w:rFonts w:asciiTheme="minorHAnsi" w:hAnsiTheme="minorHAnsi" w:cs="Humnst777EU"/>
          <w:sz w:val="22"/>
          <w:szCs w:val="22"/>
        </w:rPr>
        <w:t xml:space="preserve">Mikołaj </w:t>
      </w:r>
      <w:proofErr w:type="spellStart"/>
      <w:r w:rsidRPr="0050329E">
        <w:rPr>
          <w:rFonts w:asciiTheme="minorHAnsi" w:hAnsiTheme="minorHAnsi" w:cs="Humnst777EU"/>
          <w:sz w:val="22"/>
          <w:szCs w:val="22"/>
        </w:rPr>
        <w:t>Maśliński</w:t>
      </w:r>
      <w:proofErr w:type="spellEnd"/>
      <w:r w:rsidRPr="0050329E">
        <w:rPr>
          <w:rFonts w:asciiTheme="minorHAnsi" w:hAnsiTheme="minorHAnsi" w:cs="Humnst777EU"/>
          <w:sz w:val="22"/>
          <w:szCs w:val="22"/>
        </w:rPr>
        <w:t xml:space="preserve">, Tymoteusz Mądry </w:t>
      </w:r>
    </w:p>
    <w:p w:rsidR="009849F8" w:rsidRPr="0050329E" w:rsidRDefault="009849F8" w:rsidP="00D5744C">
      <w:pPr>
        <w:pStyle w:val="Pa6"/>
        <w:spacing w:before="220" w:after="40"/>
        <w:rPr>
          <w:rFonts w:asciiTheme="minorHAnsi" w:hAnsiTheme="minorHAnsi" w:cs="Humnst777EU"/>
          <w:sz w:val="22"/>
          <w:szCs w:val="22"/>
        </w:rPr>
      </w:pPr>
      <w:r w:rsidRPr="0050329E">
        <w:rPr>
          <w:rFonts w:asciiTheme="minorHAnsi" w:hAnsiTheme="minorHAnsi" w:cs="Humnst777EU"/>
          <w:b/>
          <w:bCs/>
          <w:sz w:val="22"/>
          <w:szCs w:val="22"/>
        </w:rPr>
        <w:t xml:space="preserve">Reklama </w:t>
      </w:r>
    </w:p>
    <w:p w:rsidR="009849F8" w:rsidRPr="0050329E" w:rsidRDefault="009849F8" w:rsidP="00D5744C">
      <w:pPr>
        <w:pStyle w:val="Akapitzlist"/>
        <w:numPr>
          <w:ilvl w:val="0"/>
          <w:numId w:val="6"/>
        </w:numPr>
        <w:rPr>
          <w:rFonts w:cs="Humnst777EU"/>
          <w:b/>
          <w:bCs/>
        </w:rPr>
      </w:pPr>
      <w:r w:rsidRPr="0050329E">
        <w:rPr>
          <w:rFonts w:cs="Humnst777EU"/>
          <w:b/>
          <w:bCs/>
        </w:rPr>
        <w:t>Panorama firm Forum Eksploatatora</w:t>
      </w:r>
    </w:p>
    <w:p w:rsidR="009849F8" w:rsidRPr="0050329E" w:rsidRDefault="009849F8" w:rsidP="009849F8"/>
    <w:p w:rsidR="009849F8" w:rsidRPr="0050329E" w:rsidRDefault="009849F8" w:rsidP="009849F8">
      <w:pPr>
        <w:pStyle w:val="Pa8"/>
        <w:ind w:firstLine="220"/>
        <w:jc w:val="both"/>
        <w:rPr>
          <w:rFonts w:asciiTheme="minorHAnsi" w:hAnsiTheme="minorHAnsi" w:cs="Adobe Caslon Pro"/>
          <w:sz w:val="22"/>
          <w:szCs w:val="22"/>
        </w:rPr>
      </w:pPr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lastRenderedPageBreak/>
        <w:t>Drodzy Czytelnicy!</w:t>
      </w:r>
    </w:p>
    <w:p w:rsidR="009849F8" w:rsidRPr="0050329E" w:rsidRDefault="009849F8" w:rsidP="009849F8">
      <w:pPr>
        <w:pStyle w:val="Pa8"/>
        <w:ind w:firstLine="220"/>
        <w:jc w:val="both"/>
        <w:rPr>
          <w:rFonts w:asciiTheme="minorHAnsi" w:hAnsiTheme="minorHAnsi" w:cs="Adobe Caslon Pro"/>
          <w:sz w:val="22"/>
          <w:szCs w:val="22"/>
        </w:rPr>
      </w:pPr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t>Jednym w problemów, z którymi zmagamy się jako redakcja pisma bran</w:t>
      </w:r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softHyphen/>
        <w:t>żowego, jest to, że grono naszych po</w:t>
      </w:r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softHyphen/>
        <w:t>tencjalnych czytelników jest stosunkowo niewielkie, że piszemy dla eksploatato</w:t>
      </w:r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softHyphen/>
        <w:t xml:space="preserve">rów instalacji </w:t>
      </w:r>
      <w:proofErr w:type="spellStart"/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t>wod-kan</w:t>
      </w:r>
      <w:proofErr w:type="spellEnd"/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t>, których liczba jest ograniczona i zamknięta. Nigdy nie osiągniemy kilkudziesięciotysięcz</w:t>
      </w:r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softHyphen/>
        <w:t>nych nakładów... ale, z tego samego powodu, tworzymy środowisko bardzo dynamiczne i dobrze zintegrowane, chociaż, z natury rzeczy, swoim za</w:t>
      </w:r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softHyphen/>
        <w:t>sięgiem obejmujące całą Polskę. Jed</w:t>
      </w:r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softHyphen/>
        <w:t xml:space="preserve">nym z przejawów takiej integracji są liczne spotkania – konferencje, zjazdy, szkolenia itp., na których spotykamy się bardzo często. A my, jako redakcja jedynego w swoim rodzaju czasopisma branżowego, mamy kronikarski obowiązek dokumentowania i opisywania tych wydarzeń. Czynimy to z wielką radością i niemniejszą starannością, chociaż także z niemałym wysiłkiem. </w:t>
      </w:r>
    </w:p>
    <w:p w:rsidR="009849F8" w:rsidRPr="0050329E" w:rsidRDefault="009849F8" w:rsidP="009849F8">
      <w:pPr>
        <w:pStyle w:val="Pa8"/>
        <w:ind w:firstLine="220"/>
        <w:jc w:val="both"/>
        <w:rPr>
          <w:rFonts w:asciiTheme="minorHAnsi" w:hAnsiTheme="minorHAnsi" w:cs="Adobe Caslon Pro"/>
          <w:sz w:val="22"/>
          <w:szCs w:val="22"/>
        </w:rPr>
      </w:pPr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t>Efektem tego wysiłku są liczne doniesienia z wydarzeń branżo</w:t>
      </w:r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softHyphen/>
        <w:t>wych w Forum Eksploatatora (s. 4-15). Na kilka z nich szczególnie chcielibyśmy zwrócić Waszą uwagę. Pierwszym jest jubileuszowa konferencja Konwentu Kierowników Jednostek Komunalnych Wo</w:t>
      </w:r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softHyphen/>
        <w:t xml:space="preserve">jewództwa Podkarpackiego – jednego z najprężniej działających takich stowarzyszeń w kraju – która odbyła się w dniach 20-21 września w Rymanowie Zdroju. Z tej okazji publikujemy rozmowę z prezesem KKJKWP, Andrzejem </w:t>
      </w:r>
      <w:proofErr w:type="spellStart"/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t>Byrwą</w:t>
      </w:r>
      <w:proofErr w:type="spellEnd"/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t xml:space="preserve"> (s. 14-15). Kolejne wy</w:t>
      </w:r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softHyphen/>
        <w:t xml:space="preserve">darzenie, to zorganizowane w </w:t>
      </w:r>
      <w:proofErr w:type="spellStart"/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t>Arłamowie</w:t>
      </w:r>
      <w:proofErr w:type="spellEnd"/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t xml:space="preserve"> w dniach 19-21 wrze</w:t>
      </w:r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softHyphen/>
        <w:t xml:space="preserve">śnia przez </w:t>
      </w:r>
      <w:proofErr w:type="spellStart"/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t>Kemipol</w:t>
      </w:r>
      <w:proofErr w:type="spellEnd"/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t xml:space="preserve"> Sp. z o.o. doroczne seminarium, które na stałe weszło już do kalendarza eksploatatora oczyszczalni ścieków i stacji uzdatniania wody. Tym razem tematem była optymalizacja proce</w:t>
      </w:r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softHyphen/>
        <w:t xml:space="preserve">sów oczyszczania ścieków i uzdatniania wody (s. 12). </w:t>
      </w:r>
    </w:p>
    <w:p w:rsidR="009849F8" w:rsidRPr="0050329E" w:rsidRDefault="009849F8" w:rsidP="009849F8">
      <w:pPr>
        <w:pStyle w:val="Pa8"/>
        <w:ind w:firstLine="220"/>
        <w:jc w:val="both"/>
        <w:rPr>
          <w:rFonts w:asciiTheme="minorHAnsi" w:hAnsiTheme="minorHAnsi" w:cs="Adobe Caslon Pro"/>
          <w:sz w:val="22"/>
          <w:szCs w:val="22"/>
        </w:rPr>
      </w:pPr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t>Stałym elementem każdego wydania Forum jest prezentacja osią</w:t>
      </w:r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softHyphen/>
        <w:t>gnięć eksploatatorów oczyszczalni ścieków. Tym razem mamy aż dwa obiekty – oczyszczalnię ścieków „Łęg” w Połańcu wraz z opra</w:t>
      </w:r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softHyphen/>
        <w:t>cowanym w niej preparatem Agro-Łęg (s. 16-20) oraz oczyszczalnię ścieków „</w:t>
      </w:r>
      <w:proofErr w:type="spellStart"/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t>Ruptawa</w:t>
      </w:r>
      <w:proofErr w:type="spellEnd"/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t xml:space="preserve">” w Jastrzębiu-Zdroju (s. 22-25). </w:t>
      </w:r>
    </w:p>
    <w:p w:rsidR="009849F8" w:rsidRPr="0050329E" w:rsidRDefault="009849F8" w:rsidP="009849F8">
      <w:pPr>
        <w:pStyle w:val="Pa8"/>
        <w:ind w:firstLine="220"/>
        <w:jc w:val="both"/>
        <w:rPr>
          <w:rFonts w:asciiTheme="minorHAnsi" w:hAnsiTheme="minorHAnsi" w:cs="Adobe Caslon Pro"/>
          <w:sz w:val="22"/>
          <w:szCs w:val="22"/>
        </w:rPr>
      </w:pPr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t>W Forum nie może zabraknąć miejsca także na ABC technolo</w:t>
      </w:r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softHyphen/>
        <w:t>ga. Profesor Zbi</w:t>
      </w:r>
      <w:r w:rsidR="00E65AD9">
        <w:rPr>
          <w:rStyle w:val="A8"/>
          <w:rFonts w:asciiTheme="minorHAnsi" w:hAnsiTheme="minorHAnsi"/>
          <w:color w:val="auto"/>
          <w:sz w:val="22"/>
          <w:szCs w:val="22"/>
        </w:rPr>
        <w:t>g</w:t>
      </w:r>
      <w:bookmarkStart w:id="0" w:name="_GoBack"/>
      <w:bookmarkEnd w:id="0"/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t>niew Heidrich i Karolina Wójcicka w tym miesiącu wzięli na warsztat rozbieżności (a także zbieżności, jeśli takie się pojawiają) pomiędzy danymi wykorzystywanymi przy projekto</w:t>
      </w:r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softHyphen/>
        <w:t>waniu miejskich oczyszczalni ścieków a faktycznymi wielkościami wykorzystywanych wskaźników. Przedstawiono wyniki porów</w:t>
      </w:r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softHyphen/>
        <w:t xml:space="preserve">nania tych wielkości w oparciu o analizy rzeczywistych inwestycji (s. 26-32). </w:t>
      </w:r>
    </w:p>
    <w:p w:rsidR="009849F8" w:rsidRPr="0050329E" w:rsidRDefault="009849F8" w:rsidP="009849F8">
      <w:pPr>
        <w:pStyle w:val="Pa8"/>
        <w:ind w:firstLine="220"/>
        <w:jc w:val="both"/>
        <w:rPr>
          <w:rFonts w:asciiTheme="minorHAnsi" w:hAnsiTheme="minorHAnsi" w:cs="Adobe Caslon Pro"/>
          <w:sz w:val="22"/>
          <w:szCs w:val="22"/>
        </w:rPr>
      </w:pPr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t>Kolejny materiał dla praktyków powstał w Tychach i dotyczy zagospodarowania piasku z piaskowników. Autorzy, na co dzień pracujący w Regionalnym Centrum Gospodarki Wodno-Ścieko</w:t>
      </w:r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softHyphen/>
        <w:t xml:space="preserve">wej S.A. w Tychach oraz Centrum Innowacji i Wdrożeń </w:t>
      </w:r>
      <w:proofErr w:type="spellStart"/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t>Bio-Inwest</w:t>
      </w:r>
      <w:proofErr w:type="spellEnd"/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t xml:space="preserve"> Sp. z o.o., opisują stosowaną przez nich metodę przetwarzania tego piasku w materiał budowlany wykorzystywany później w oczysz</w:t>
      </w:r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softHyphen/>
        <w:t>czalni i na terenie gminy Tychy (s. 38-40). Zagospodarowania (ko</w:t>
      </w:r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softHyphen/>
        <w:t xml:space="preserve">munalnych) osadów ściekowych dotyczy także artykuł autorstwa Marty Wójcik i Adama Masłonia z Rzeszowa (s. 42-49). </w:t>
      </w:r>
    </w:p>
    <w:p w:rsidR="009849F8" w:rsidRPr="0050329E" w:rsidRDefault="009849F8" w:rsidP="009849F8">
      <w:pPr>
        <w:pStyle w:val="Pa8"/>
        <w:ind w:firstLine="220"/>
        <w:jc w:val="both"/>
        <w:rPr>
          <w:rFonts w:asciiTheme="minorHAnsi" w:hAnsiTheme="minorHAnsi" w:cs="Adobe Caslon Pro"/>
          <w:sz w:val="22"/>
          <w:szCs w:val="22"/>
        </w:rPr>
      </w:pPr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t xml:space="preserve">Forum, jak zawsze, kończą doniesienia o zmianach w prawie istotnych z punktu widzenia eksploatatora </w:t>
      </w:r>
      <w:proofErr w:type="spellStart"/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t>wod-kan</w:t>
      </w:r>
      <w:proofErr w:type="spellEnd"/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t>, których, nie</w:t>
      </w:r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softHyphen/>
        <w:t>stety, znowu nie brakuje (s. 64-66). Ich uzupełnieniem jest opra</w:t>
      </w:r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softHyphen/>
        <w:t xml:space="preserve">cowanie Mikołaja </w:t>
      </w:r>
      <w:proofErr w:type="spellStart"/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t>Maślińskiego</w:t>
      </w:r>
      <w:proofErr w:type="spellEnd"/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t xml:space="preserve"> i Tymoteusza Mądrego dotyczące najnowszego orzecznictwa sądów w sprawach dotyczących opłat za usługi wodne po nowelizacji Prawa wodnego (s. 86-70). </w:t>
      </w:r>
    </w:p>
    <w:p w:rsidR="009849F8" w:rsidRPr="0050329E" w:rsidRDefault="009849F8" w:rsidP="009849F8">
      <w:pPr>
        <w:pStyle w:val="Pa8"/>
        <w:ind w:firstLine="220"/>
        <w:jc w:val="both"/>
        <w:rPr>
          <w:rFonts w:asciiTheme="minorHAnsi" w:hAnsiTheme="minorHAnsi" w:cs="Adobe Caslon Pro"/>
          <w:sz w:val="22"/>
          <w:szCs w:val="22"/>
        </w:rPr>
      </w:pPr>
      <w:r w:rsidRPr="0050329E">
        <w:rPr>
          <w:rStyle w:val="A8"/>
          <w:rFonts w:asciiTheme="minorHAnsi" w:hAnsiTheme="minorHAnsi"/>
          <w:color w:val="auto"/>
          <w:sz w:val="22"/>
          <w:szCs w:val="22"/>
        </w:rPr>
        <w:t xml:space="preserve">Mamy nadzieję, że każdy z Czytelników znajdzie w numerze coś dla siebie i wszystkim Wam życzymy miłej lektury. </w:t>
      </w:r>
    </w:p>
    <w:p w:rsidR="009849F8" w:rsidRPr="0050329E" w:rsidRDefault="009849F8" w:rsidP="009849F8">
      <w:r w:rsidRPr="0050329E">
        <w:rPr>
          <w:rStyle w:val="A8"/>
          <w:color w:val="auto"/>
          <w:sz w:val="22"/>
          <w:szCs w:val="22"/>
        </w:rPr>
        <w:t>Magdalena Seidel-Przywecka Redaktor naczelna</w:t>
      </w:r>
    </w:p>
    <w:sectPr w:rsidR="009849F8" w:rsidRPr="00503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umnst777EU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dobe Caslon Pro">
    <w:altName w:val="Adobe Caslon Pro"/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414C"/>
    <w:multiLevelType w:val="hybridMultilevel"/>
    <w:tmpl w:val="641638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47F79"/>
    <w:multiLevelType w:val="hybridMultilevel"/>
    <w:tmpl w:val="BC940F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6E6C06"/>
    <w:multiLevelType w:val="hybridMultilevel"/>
    <w:tmpl w:val="C46ABDB6"/>
    <w:lvl w:ilvl="0" w:tplc="041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3" w15:restartNumberingAfterBreak="0">
    <w:nsid w:val="385B2B25"/>
    <w:multiLevelType w:val="hybridMultilevel"/>
    <w:tmpl w:val="C7BCEC72"/>
    <w:lvl w:ilvl="0" w:tplc="0415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4" w15:restartNumberingAfterBreak="0">
    <w:nsid w:val="3A533533"/>
    <w:multiLevelType w:val="hybridMultilevel"/>
    <w:tmpl w:val="8A706F4C"/>
    <w:lvl w:ilvl="0" w:tplc="0415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5" w15:restartNumberingAfterBreak="0">
    <w:nsid w:val="555903B9"/>
    <w:multiLevelType w:val="hybridMultilevel"/>
    <w:tmpl w:val="BB9A915E"/>
    <w:lvl w:ilvl="0" w:tplc="0415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6" w15:restartNumberingAfterBreak="0">
    <w:nsid w:val="7CC43164"/>
    <w:multiLevelType w:val="hybridMultilevel"/>
    <w:tmpl w:val="C4709892"/>
    <w:lvl w:ilvl="0" w:tplc="0415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F8"/>
    <w:rsid w:val="0050329E"/>
    <w:rsid w:val="009849F8"/>
    <w:rsid w:val="00D5744C"/>
    <w:rsid w:val="00E6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DB79"/>
  <w15:chartTrackingRefBased/>
  <w15:docId w15:val="{40F81CE8-E82D-415E-9BB8-647C9604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49F8"/>
    <w:rPr>
      <w:color w:val="0563C1"/>
      <w:u w:val="single"/>
    </w:rPr>
  </w:style>
  <w:style w:type="paragraph" w:customStyle="1" w:styleId="Default">
    <w:name w:val="Default"/>
    <w:rsid w:val="009849F8"/>
    <w:pPr>
      <w:autoSpaceDE w:val="0"/>
      <w:autoSpaceDN w:val="0"/>
      <w:adjustRightInd w:val="0"/>
      <w:spacing w:after="0" w:line="240" w:lineRule="auto"/>
    </w:pPr>
    <w:rPr>
      <w:rFonts w:ascii="Humnst777EU" w:hAnsi="Humnst777EU" w:cs="Humnst777EU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9849F8"/>
    <w:pPr>
      <w:spacing w:line="20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9849F8"/>
    <w:pPr>
      <w:spacing w:line="18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9849F8"/>
    <w:pPr>
      <w:spacing w:line="201" w:lineRule="atLeast"/>
    </w:pPr>
    <w:rPr>
      <w:rFonts w:ascii="Adobe Caslon Pro" w:hAnsi="Adobe Caslon Pro" w:cstheme="minorBidi"/>
      <w:color w:val="auto"/>
    </w:rPr>
  </w:style>
  <w:style w:type="character" w:customStyle="1" w:styleId="A8">
    <w:name w:val="A8"/>
    <w:uiPriority w:val="99"/>
    <w:rsid w:val="009849F8"/>
    <w:rPr>
      <w:rFonts w:cs="Adobe Caslon Pro"/>
      <w:i/>
      <w:iCs/>
      <w:color w:val="000000"/>
      <w:sz w:val="19"/>
      <w:szCs w:val="19"/>
    </w:rPr>
  </w:style>
  <w:style w:type="paragraph" w:styleId="Akapitzlist">
    <w:name w:val="List Paragraph"/>
    <w:basedOn w:val="Normalny"/>
    <w:uiPriority w:val="34"/>
    <w:qFormat/>
    <w:rsid w:val="00D57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1</cp:revision>
  <dcterms:created xsi:type="dcterms:W3CDTF">2018-10-19T09:09:00Z</dcterms:created>
  <dcterms:modified xsi:type="dcterms:W3CDTF">2018-10-19T09:18:00Z</dcterms:modified>
</cp:coreProperties>
</file>