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DD" w:rsidRPr="00335DDD" w:rsidRDefault="00335DDD" w:rsidP="00335DD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>::Spis treści::</w:t>
      </w:r>
    </w:p>
    <w:p w:rsidR="00335DDD" w:rsidRPr="00335DDD" w:rsidRDefault="00335DDD" w:rsidP="00335DD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>Z życia stowarzyszenia</w:t>
      </w:r>
    </w:p>
    <w:p w:rsidR="00335DDD" w:rsidRPr="00335DDD" w:rsidRDefault="00335DDD" w:rsidP="00335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IV spotkanie Mazowieckiej Grupy Terenowej -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 Małgorzata Komuda-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Ołowska</w:t>
      </w:r>
      <w:proofErr w:type="spellEnd"/>
    </w:p>
    <w:p w:rsidR="00335DDD" w:rsidRPr="00335DDD" w:rsidRDefault="00335DDD" w:rsidP="00335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Seminarium eksploatatorów oczyszczalni ścieków „Od koncepcji do eksploatacji” – Jerzmanowice k. Krakowa, wrzesień 2016 r. -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Krzysztof Kowalski</w:t>
      </w:r>
    </w:p>
    <w:p w:rsidR="00335DDD" w:rsidRPr="00335DDD" w:rsidRDefault="00335DDD" w:rsidP="00335DD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>Wydarzenia branżowe</w:t>
      </w:r>
    </w:p>
    <w:p w:rsidR="00335DDD" w:rsidRPr="00335DDD" w:rsidRDefault="00335DDD" w:rsidP="00335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Pol-Eco-System 2016</w:t>
      </w:r>
    </w:p>
    <w:p w:rsidR="00335DDD" w:rsidRPr="00335DDD" w:rsidRDefault="00335DDD" w:rsidP="00335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 xml:space="preserve">25 lat i spojrzenie w przyszłość – </w:t>
      </w:r>
      <w:proofErr w:type="spellStart"/>
      <w:r w:rsidRPr="00335DDD">
        <w:rPr>
          <w:rFonts w:eastAsia="Times New Roman" w:cs="Times New Roman"/>
          <w:color w:val="000000"/>
          <w:lang w:eastAsia="pl-PL"/>
        </w:rPr>
        <w:t>Kemipol</w:t>
      </w:r>
      <w:proofErr w:type="spellEnd"/>
    </w:p>
    <w:p w:rsidR="00335DDD" w:rsidRPr="00335DDD" w:rsidRDefault="00335DDD" w:rsidP="00335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Gospodarowanie Wodami Opadowymi i Roztopowymi</w:t>
      </w:r>
    </w:p>
    <w:p w:rsidR="00335DDD" w:rsidRPr="00335DDD" w:rsidRDefault="00335DDD" w:rsidP="00335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Dobór i eksploatacja urządzeń pomiarowych</w:t>
      </w:r>
    </w:p>
    <w:p w:rsidR="00335DDD" w:rsidRPr="00335DDD" w:rsidRDefault="00335DDD" w:rsidP="00335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Konferencje Wydawnictwa Seidel-Przywecki w 2017 r.</w:t>
      </w:r>
    </w:p>
    <w:p w:rsidR="00335DDD" w:rsidRPr="00335DDD" w:rsidRDefault="00335DDD" w:rsidP="00335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Jesienne spotkania użytkowników ujęć i pomp głębinowych</w:t>
      </w:r>
    </w:p>
    <w:p w:rsidR="00335DDD" w:rsidRPr="00335DDD" w:rsidRDefault="00335DDD" w:rsidP="00335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Rozmowa z Ryszardem Woszczykiem Prezesem Zakładu Wodociągów i Kanalizacji Sp. z o.o. w Myszkowie</w:t>
      </w:r>
    </w:p>
    <w:p w:rsidR="00335DDD" w:rsidRPr="00335DDD" w:rsidRDefault="00335DDD" w:rsidP="00335DD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>Moja oczyszczalnia</w:t>
      </w:r>
    </w:p>
    <w:p w:rsidR="00335DDD" w:rsidRPr="00335DDD" w:rsidRDefault="00335DDD" w:rsidP="00335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Efektywność działania oczyszczalni ścieków „</w:t>
      </w:r>
      <w:proofErr w:type="spellStart"/>
      <w:r w:rsidRPr="00335DDD">
        <w:rPr>
          <w:rFonts w:eastAsia="Times New Roman" w:cs="Times New Roman"/>
          <w:color w:val="000000"/>
          <w:lang w:eastAsia="pl-PL"/>
        </w:rPr>
        <w:t>Bieławin</w:t>
      </w:r>
      <w:proofErr w:type="spellEnd"/>
      <w:r w:rsidRPr="00335DDD">
        <w:rPr>
          <w:rFonts w:eastAsia="Times New Roman" w:cs="Times New Roman"/>
          <w:color w:val="000000"/>
          <w:lang w:eastAsia="pl-PL"/>
        </w:rPr>
        <w:t>” w Chełmie po jej modernizacji (w okresie od stycznia do października 2015 r.) -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Jacek Czyżewski, Zbigniew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Heidrich</w:t>
      </w:r>
      <w:proofErr w:type="spellEnd"/>
      <w:r w:rsidRPr="00335DDD">
        <w:rPr>
          <w:rFonts w:eastAsia="Times New Roman" w:cs="Times New Roman"/>
          <w:b/>
          <w:bCs/>
          <w:color w:val="000000"/>
          <w:lang w:eastAsia="pl-PL"/>
        </w:rPr>
        <w:t>, Marian Tarasewicz</w:t>
      </w:r>
    </w:p>
    <w:p w:rsidR="00335DDD" w:rsidRPr="00335DDD" w:rsidRDefault="00335DDD" w:rsidP="00335DD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>Oczyszczanie ścieków</w:t>
      </w:r>
    </w:p>
    <w:p w:rsidR="00335DDD" w:rsidRPr="00335DDD" w:rsidRDefault="00335DDD" w:rsidP="00335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Wrotki – wielofunkcyjne biologiczne narzędzie w oczyszczalniach ścieków -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Agnieszka Pajdak-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Stós</w:t>
      </w:r>
      <w:proofErr w:type="spellEnd"/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, Edyta Fiałkowska, Wioleta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Kocerba</w:t>
      </w:r>
      <w:proofErr w:type="spellEnd"/>
      <w:r w:rsidRPr="00335DDD">
        <w:rPr>
          <w:rFonts w:eastAsia="Times New Roman" w:cs="Times New Roman"/>
          <w:b/>
          <w:bCs/>
          <w:color w:val="000000"/>
          <w:lang w:eastAsia="pl-PL"/>
        </w:rPr>
        <w:noBreakHyphen/>
        <w:t xml:space="preserve">Soroka, Mateusz Sobczyk, Joanna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Starzycka</w:t>
      </w:r>
      <w:proofErr w:type="spellEnd"/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, Janusz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Fyda</w:t>
      </w:r>
      <w:proofErr w:type="spellEnd"/>
    </w:p>
    <w:p w:rsidR="00335DDD" w:rsidRPr="00335DDD" w:rsidRDefault="00335DDD" w:rsidP="00335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Serwis i modernizacja systemów napowietrzania w oczyszczalniach ścieków -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 Rafał Nurkiewicz</w:t>
      </w:r>
      <w:bookmarkStart w:id="0" w:name="_GoBack"/>
      <w:bookmarkEnd w:id="0"/>
    </w:p>
    <w:p w:rsidR="00335DDD" w:rsidRPr="00335DDD" w:rsidRDefault="00335DDD" w:rsidP="00335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Wpływ oczyszczania mechanicznego na skład ścieków na przykładzie oczyszczalni w Grotnikach -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 Małgorzata Makowska, Rafał Jagodzik</w:t>
      </w:r>
    </w:p>
    <w:p w:rsidR="00335DDD" w:rsidRPr="00335DDD" w:rsidRDefault="00335DDD" w:rsidP="00335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Ładunek zanieczyszczeń w wodach osadowych powstających w procesach technologicznych oczyszczalni ścieków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Małgorzata Makowska, Rafał Jagodzik</w:t>
      </w:r>
    </w:p>
    <w:p w:rsidR="00335DDD" w:rsidRPr="00335DDD" w:rsidRDefault="00335DDD" w:rsidP="00335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 xml:space="preserve">Energooszczędność oczyszczalni ścieków. Neutralna energetycznie oczyszczalnia w Bad </w:t>
      </w:r>
      <w:proofErr w:type="spellStart"/>
      <w:r w:rsidRPr="00335DDD">
        <w:rPr>
          <w:rFonts w:eastAsia="Times New Roman" w:cs="Times New Roman"/>
          <w:color w:val="000000"/>
          <w:lang w:eastAsia="pl-PL"/>
        </w:rPr>
        <w:t>Oeynhausen</w:t>
      </w:r>
      <w:proofErr w:type="spellEnd"/>
      <w:r w:rsidRPr="00335DDD">
        <w:rPr>
          <w:rFonts w:eastAsia="Times New Roman" w:cs="Times New Roman"/>
          <w:color w:val="000000"/>
          <w:lang w:eastAsia="pl-PL"/>
        </w:rPr>
        <w:t>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Patrycja Szklarz, Wojciech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Reclaff</w:t>
      </w:r>
      <w:proofErr w:type="spellEnd"/>
    </w:p>
    <w:p w:rsidR="00335DDD" w:rsidRPr="00335DDD" w:rsidRDefault="00335DDD" w:rsidP="00335DD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>Gospodarka osadowa</w:t>
      </w:r>
    </w:p>
    <w:p w:rsidR="00335DDD" w:rsidRPr="00335DDD" w:rsidRDefault="00335DDD" w:rsidP="00335D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Techniczne aspekty przyrodniczego stosowania osadów ściekowych -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Marta Wójcik, Feliks Stachowicz, Adam Masłoń </w:t>
      </w:r>
    </w:p>
    <w:p w:rsidR="00335DDD" w:rsidRPr="00335DDD" w:rsidRDefault="00335DDD" w:rsidP="00335D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Czy słoneczne suszenie to technologia gwarantująca higienizację osadów? -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Roman Sobczyk </w:t>
      </w:r>
    </w:p>
    <w:p w:rsidR="00335DDD" w:rsidRPr="00335DDD" w:rsidRDefault="00335DDD" w:rsidP="00335DD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>Pompy i pompownie</w:t>
      </w:r>
    </w:p>
    <w:p w:rsidR="00335DDD" w:rsidRPr="00335DDD" w:rsidRDefault="00335DDD" w:rsidP="00335D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 xml:space="preserve">Dozowanie kofermentów agregatami </w:t>
      </w:r>
      <w:proofErr w:type="spellStart"/>
      <w:r w:rsidRPr="00335DDD">
        <w:rPr>
          <w:rFonts w:eastAsia="Times New Roman" w:cs="Times New Roman"/>
          <w:color w:val="000000"/>
          <w:lang w:eastAsia="pl-PL"/>
        </w:rPr>
        <w:t>PreMix</w:t>
      </w:r>
      <w:proofErr w:type="spellEnd"/>
      <w:r w:rsidRPr="00335DDD">
        <w:rPr>
          <w:rFonts w:eastAsia="Times New Roman" w:cs="Times New Roman"/>
          <w:color w:val="000000"/>
          <w:lang w:eastAsia="pl-PL"/>
        </w:rPr>
        <w:t xml:space="preserve"> i CC-Mix -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Piotr Tarkowski </w:t>
      </w:r>
    </w:p>
    <w:p w:rsidR="00335DDD" w:rsidRPr="00335DDD" w:rsidRDefault="00335DDD" w:rsidP="00335DD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>Odory</w:t>
      </w:r>
    </w:p>
    <w:p w:rsidR="00335DDD" w:rsidRPr="00335DDD" w:rsidRDefault="00335DDD" w:rsidP="00335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lastRenderedPageBreak/>
        <w:t>Metody oceny oddziaływania odorów -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Pedro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Navalón</w:t>
      </w:r>
      <w:proofErr w:type="spellEnd"/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,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Rubén</w:t>
      </w:r>
      <w:proofErr w:type="spellEnd"/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Cerdá</w:t>
      </w:r>
      <w:proofErr w:type="spellEnd"/>
      <w:r w:rsidRPr="00335DDD">
        <w:rPr>
          <w:rFonts w:eastAsia="Times New Roman" w:cs="Times New Roman"/>
          <w:b/>
          <w:bCs/>
          <w:color w:val="000000"/>
          <w:lang w:eastAsia="pl-PL"/>
        </w:rPr>
        <w:t>, Victoriano Sanz Losada, Mariusz Chojnacki </w:t>
      </w:r>
    </w:p>
    <w:p w:rsidR="00335DDD" w:rsidRPr="00335DDD" w:rsidRDefault="00335DDD" w:rsidP="00335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color w:val="000000"/>
          <w:lang w:eastAsia="pl-PL"/>
        </w:rPr>
        <w:t>Czujesz różnicę? Skuteczne rozwiązanie problemu uciążliwości zapachowej Przepompowni „Centralna” w Legionowie -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>Barbara Chodak </w:t>
      </w:r>
    </w:p>
    <w:p w:rsidR="00335DDD" w:rsidRPr="00335DDD" w:rsidRDefault="00335DDD" w:rsidP="00335DD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Prawo i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eksploatcjai</w:t>
      </w:r>
      <w:proofErr w:type="spellEnd"/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 eksploatacja</w:t>
      </w:r>
    </w:p>
    <w:p w:rsidR="00335DDD" w:rsidRPr="00335DDD" w:rsidRDefault="00335DDD" w:rsidP="00335D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335DDD">
        <w:rPr>
          <w:rFonts w:eastAsia="Times New Roman" w:cs="Times New Roman"/>
          <w:b/>
          <w:bCs/>
          <w:color w:val="000000"/>
          <w:lang w:eastAsia="pl-PL"/>
        </w:rPr>
        <w:t> </w:t>
      </w:r>
      <w:r w:rsidRPr="00335DDD">
        <w:rPr>
          <w:rFonts w:eastAsia="Times New Roman" w:cs="Times New Roman"/>
          <w:color w:val="000000"/>
          <w:lang w:eastAsia="pl-PL"/>
        </w:rPr>
        <w:t>Prawo a eksploatacja - </w:t>
      </w:r>
      <w:r w:rsidRPr="00335DDD">
        <w:rPr>
          <w:rFonts w:eastAsia="Times New Roman" w:cs="Times New Roman"/>
          <w:b/>
          <w:bCs/>
          <w:color w:val="000000"/>
          <w:lang w:eastAsia="pl-PL"/>
        </w:rPr>
        <w:t xml:space="preserve">Irena </w:t>
      </w:r>
      <w:proofErr w:type="spellStart"/>
      <w:r w:rsidRPr="00335DDD">
        <w:rPr>
          <w:rFonts w:eastAsia="Times New Roman" w:cs="Times New Roman"/>
          <w:b/>
          <w:bCs/>
          <w:color w:val="000000"/>
          <w:lang w:eastAsia="pl-PL"/>
        </w:rPr>
        <w:t>Iwanisik</w:t>
      </w:r>
      <w:proofErr w:type="spellEnd"/>
    </w:p>
    <w:p w:rsidR="00335DDD" w:rsidRPr="00335DDD" w:rsidRDefault="00335DDD" w:rsidP="00335DDD">
      <w:pPr>
        <w:pStyle w:val="Pa7"/>
        <w:spacing w:before="100" w:after="40"/>
        <w:ind w:left="380"/>
        <w:rPr>
          <w:rFonts w:asciiTheme="minorHAnsi" w:hAnsiTheme="minorHAnsi" w:cs="Humnst777EU"/>
          <w:color w:val="FFFFFF"/>
          <w:sz w:val="22"/>
          <w:szCs w:val="22"/>
        </w:rPr>
      </w:pPr>
      <w:r w:rsidRPr="00335DDD">
        <w:rPr>
          <w:rFonts w:asciiTheme="minorHAnsi" w:hAnsiTheme="minorHAnsi" w:cs="Humnst777EU"/>
          <w:b/>
          <w:bCs/>
          <w:color w:val="FFFFFF"/>
          <w:sz w:val="22"/>
          <w:szCs w:val="22"/>
        </w:rPr>
        <w:t xml:space="preserve">Reklama </w:t>
      </w:r>
    </w:p>
    <w:sectPr w:rsidR="00335DDD" w:rsidRPr="00335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391"/>
    <w:multiLevelType w:val="hybridMultilevel"/>
    <w:tmpl w:val="A8C4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D5A"/>
    <w:multiLevelType w:val="multilevel"/>
    <w:tmpl w:val="5E70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B6653"/>
    <w:multiLevelType w:val="hybridMultilevel"/>
    <w:tmpl w:val="24761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1420"/>
    <w:multiLevelType w:val="multilevel"/>
    <w:tmpl w:val="979A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06D49"/>
    <w:multiLevelType w:val="multilevel"/>
    <w:tmpl w:val="CEA8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C7AB9"/>
    <w:multiLevelType w:val="multilevel"/>
    <w:tmpl w:val="A340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6189C"/>
    <w:multiLevelType w:val="hybridMultilevel"/>
    <w:tmpl w:val="20720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67748"/>
    <w:multiLevelType w:val="multilevel"/>
    <w:tmpl w:val="BAC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76319"/>
    <w:multiLevelType w:val="multilevel"/>
    <w:tmpl w:val="FE6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31487"/>
    <w:multiLevelType w:val="multilevel"/>
    <w:tmpl w:val="4800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B5EDE"/>
    <w:multiLevelType w:val="hybridMultilevel"/>
    <w:tmpl w:val="01963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55F22"/>
    <w:multiLevelType w:val="hybridMultilevel"/>
    <w:tmpl w:val="4DB22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C7FAA"/>
    <w:multiLevelType w:val="hybridMultilevel"/>
    <w:tmpl w:val="A0961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02D50"/>
    <w:multiLevelType w:val="multilevel"/>
    <w:tmpl w:val="0C9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0"/>
  </w:num>
  <w:num w:numId="7">
    <w:abstractNumId w:val="3"/>
  </w:num>
  <w:num w:numId="8">
    <w:abstractNumId w:val="8"/>
  </w:num>
  <w:num w:numId="9">
    <w:abstractNumId w:val="13"/>
  </w:num>
  <w:num w:numId="10">
    <w:abstractNumId w:val="4"/>
  </w:num>
  <w:num w:numId="11">
    <w:abstractNumId w:val="9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DD"/>
    <w:rsid w:val="00335DDD"/>
    <w:rsid w:val="007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6BEE"/>
  <w15:chartTrackingRefBased/>
  <w15:docId w15:val="{3253A601-DBEA-4829-A795-E840915F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7">
    <w:name w:val="Pa7"/>
    <w:basedOn w:val="Normalny"/>
    <w:next w:val="Normalny"/>
    <w:uiPriority w:val="99"/>
    <w:rsid w:val="00335DDD"/>
    <w:pPr>
      <w:autoSpaceDE w:val="0"/>
      <w:autoSpaceDN w:val="0"/>
      <w:adjustRightInd w:val="0"/>
      <w:spacing w:after="0" w:line="201" w:lineRule="atLeast"/>
    </w:pPr>
    <w:rPr>
      <w:rFonts w:ascii="Humnst777EU" w:hAnsi="Humnst777EU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335DDD"/>
    <w:pPr>
      <w:autoSpaceDE w:val="0"/>
      <w:autoSpaceDN w:val="0"/>
      <w:adjustRightInd w:val="0"/>
      <w:spacing w:after="0" w:line="181" w:lineRule="atLeast"/>
    </w:pPr>
    <w:rPr>
      <w:rFonts w:ascii="Humnst777EU" w:hAnsi="Humnst777EU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3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5DDD"/>
    <w:rPr>
      <w:b/>
      <w:bCs/>
    </w:rPr>
  </w:style>
  <w:style w:type="character" w:customStyle="1" w:styleId="apple-converted-space">
    <w:name w:val="apple-converted-space"/>
    <w:basedOn w:val="Domylnaczcionkaakapitu"/>
    <w:rsid w:val="0033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2016-12-22T10:34:00Z</dcterms:created>
  <dcterms:modified xsi:type="dcterms:W3CDTF">2016-12-22T10:44:00Z</dcterms:modified>
</cp:coreProperties>
</file>