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19B" w:rsidRPr="00320581" w:rsidRDefault="00F3719B" w:rsidP="00F3719B">
      <w:pPr>
        <w:pStyle w:val="Pa16"/>
        <w:ind w:firstLine="360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320581">
        <w:rPr>
          <w:rStyle w:val="A5"/>
          <w:rFonts w:asciiTheme="minorHAnsi" w:hAnsiTheme="minorHAnsi"/>
          <w:sz w:val="22"/>
          <w:szCs w:val="22"/>
        </w:rPr>
        <w:t>Drodzy Czytelnicy!</w:t>
      </w:r>
    </w:p>
    <w:p w:rsidR="00F3719B" w:rsidRPr="00320581" w:rsidRDefault="00F3719B" w:rsidP="00F3719B">
      <w:pPr>
        <w:pStyle w:val="Pa16"/>
        <w:ind w:firstLine="360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320581">
        <w:rPr>
          <w:rStyle w:val="A5"/>
          <w:rFonts w:asciiTheme="minorHAnsi" w:hAnsiTheme="minorHAnsi"/>
          <w:sz w:val="22"/>
          <w:szCs w:val="22"/>
        </w:rPr>
        <w:t>Już ósmy rok Technologia Wody stara się pomagać Wam coraz lepiej dbać o jakość wody dostarczanej do domów Polaków. Może to brzmi ba</w:t>
      </w:r>
      <w:r w:rsidRPr="00320581">
        <w:rPr>
          <w:rStyle w:val="A5"/>
          <w:rFonts w:asciiTheme="minorHAnsi" w:hAnsiTheme="minorHAnsi"/>
          <w:sz w:val="22"/>
          <w:szCs w:val="22"/>
        </w:rPr>
        <w:softHyphen/>
        <w:t>nalnie, ale przecież nikt z nas nie po</w:t>
      </w:r>
      <w:r w:rsidRPr="00320581">
        <w:rPr>
          <w:rStyle w:val="A5"/>
          <w:rFonts w:asciiTheme="minorHAnsi" w:hAnsiTheme="minorHAnsi"/>
          <w:sz w:val="22"/>
          <w:szCs w:val="22"/>
        </w:rPr>
        <w:softHyphen/>
        <w:t>trafi sobie wyobrazić życia bez wody – czystej wody. A nowych zagrożeń – w miarę jak coraz lepiej radzimy sobie ze dotychczasowymi – przyby</w:t>
      </w:r>
      <w:r w:rsidRPr="00320581">
        <w:rPr>
          <w:rStyle w:val="A5"/>
          <w:rFonts w:asciiTheme="minorHAnsi" w:hAnsiTheme="minorHAnsi"/>
          <w:sz w:val="22"/>
          <w:szCs w:val="22"/>
        </w:rPr>
        <w:softHyphen/>
        <w:t>wa. O nowych tematach i odkryciach poruszających nasze środowisko staraliśmy się zawsze na bieżąco in</w:t>
      </w:r>
      <w:r w:rsidRPr="00320581">
        <w:rPr>
          <w:rStyle w:val="A5"/>
          <w:rFonts w:asciiTheme="minorHAnsi" w:hAnsiTheme="minorHAnsi"/>
          <w:sz w:val="22"/>
          <w:szCs w:val="22"/>
        </w:rPr>
        <w:softHyphen/>
        <w:t>formować i będziemy – bez względu na przeciwności – robić to nadal.</w:t>
      </w:r>
    </w:p>
    <w:p w:rsidR="00F3719B" w:rsidRPr="00320581" w:rsidRDefault="00F3719B" w:rsidP="00F3719B">
      <w:pPr>
        <w:pStyle w:val="Pa16"/>
        <w:ind w:firstLine="360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320581">
        <w:rPr>
          <w:rStyle w:val="A5"/>
          <w:rFonts w:asciiTheme="minorHAnsi" w:hAnsiTheme="minorHAnsi"/>
          <w:sz w:val="22"/>
          <w:szCs w:val="22"/>
        </w:rPr>
        <w:t>W bieżącym wydaniu szczególnie mocno chcielibyśmy polecić opracowanie dotyczące zagrożeń związanych z zanie</w:t>
      </w:r>
      <w:r w:rsidRPr="00320581">
        <w:rPr>
          <w:rStyle w:val="A5"/>
          <w:rFonts w:asciiTheme="minorHAnsi" w:hAnsiTheme="minorHAnsi"/>
          <w:sz w:val="22"/>
          <w:szCs w:val="22"/>
        </w:rPr>
        <w:softHyphen/>
        <w:t>czyszczeniem wody pitnej substancjami radioaktywnymi oraz uregulowań unijnych dotyczących zapobieganiu im (str. 16). Kon</w:t>
      </w:r>
      <w:r w:rsidRPr="00320581">
        <w:rPr>
          <w:rStyle w:val="A5"/>
          <w:rFonts w:asciiTheme="minorHAnsi" w:hAnsiTheme="minorHAnsi"/>
          <w:sz w:val="22"/>
          <w:szCs w:val="22"/>
        </w:rPr>
        <w:softHyphen/>
        <w:t xml:space="preserve">tynuujemy też serię artykułów dotyczących badań nad </w:t>
      </w:r>
      <w:proofErr w:type="spellStart"/>
      <w:r w:rsidRPr="00320581">
        <w:rPr>
          <w:rStyle w:val="A5"/>
          <w:rFonts w:asciiTheme="minorHAnsi" w:hAnsiTheme="minorHAnsi"/>
          <w:sz w:val="22"/>
          <w:szCs w:val="22"/>
        </w:rPr>
        <w:t>biofilmem</w:t>
      </w:r>
      <w:proofErr w:type="spellEnd"/>
      <w:r w:rsidRPr="00320581">
        <w:rPr>
          <w:rStyle w:val="A5"/>
          <w:rFonts w:asciiTheme="minorHAnsi" w:hAnsiTheme="minorHAnsi"/>
          <w:sz w:val="22"/>
          <w:szCs w:val="22"/>
        </w:rPr>
        <w:t xml:space="preserve"> tworzącym się w instalacjach wodociągowych – tym razem o roli </w:t>
      </w:r>
      <w:proofErr w:type="spellStart"/>
      <w:r w:rsidRPr="00320581">
        <w:rPr>
          <w:rStyle w:val="A5"/>
          <w:rFonts w:asciiTheme="minorHAnsi" w:hAnsiTheme="minorHAnsi"/>
          <w:sz w:val="22"/>
          <w:szCs w:val="22"/>
        </w:rPr>
        <w:t>biofilmu</w:t>
      </w:r>
      <w:proofErr w:type="spellEnd"/>
      <w:r w:rsidRPr="00320581">
        <w:rPr>
          <w:rStyle w:val="A5"/>
          <w:rFonts w:asciiTheme="minorHAnsi" w:hAnsiTheme="minorHAnsi"/>
          <w:sz w:val="22"/>
          <w:szCs w:val="22"/>
        </w:rPr>
        <w:t xml:space="preserve"> w zapobieganiu i zwalczaniu powstawania kolonii bak</w:t>
      </w:r>
      <w:r w:rsidRPr="00320581">
        <w:rPr>
          <w:rStyle w:val="A5"/>
          <w:rFonts w:asciiTheme="minorHAnsi" w:hAnsiTheme="minorHAnsi"/>
          <w:sz w:val="22"/>
          <w:szCs w:val="22"/>
        </w:rPr>
        <w:softHyphen/>
        <w:t xml:space="preserve">terii </w:t>
      </w:r>
      <w:proofErr w:type="spellStart"/>
      <w:r w:rsidRPr="00320581">
        <w:rPr>
          <w:rStyle w:val="A5"/>
          <w:rFonts w:asciiTheme="minorHAnsi" w:hAnsiTheme="minorHAnsi"/>
          <w:i w:val="0"/>
          <w:iCs w:val="0"/>
          <w:sz w:val="22"/>
          <w:szCs w:val="22"/>
        </w:rPr>
        <w:t>Legionella</w:t>
      </w:r>
      <w:proofErr w:type="spellEnd"/>
      <w:r w:rsidRPr="00320581">
        <w:rPr>
          <w:rStyle w:val="A5"/>
          <w:rFonts w:asciiTheme="minorHAnsi" w:hAnsiTheme="minorHAnsi"/>
          <w:i w:val="0"/>
          <w:iCs w:val="0"/>
          <w:sz w:val="22"/>
          <w:szCs w:val="22"/>
        </w:rPr>
        <w:t xml:space="preserve"> </w:t>
      </w:r>
      <w:r w:rsidRPr="00320581">
        <w:rPr>
          <w:rStyle w:val="A5"/>
          <w:rFonts w:asciiTheme="minorHAnsi" w:hAnsiTheme="minorHAnsi"/>
          <w:sz w:val="22"/>
          <w:szCs w:val="22"/>
        </w:rPr>
        <w:t>(str. 22). Sporo miejsca (dwa artykuły) poświę</w:t>
      </w:r>
      <w:r w:rsidRPr="00320581">
        <w:rPr>
          <w:rStyle w:val="A5"/>
          <w:rFonts w:asciiTheme="minorHAnsi" w:hAnsiTheme="minorHAnsi"/>
          <w:sz w:val="22"/>
          <w:szCs w:val="22"/>
        </w:rPr>
        <w:softHyphen/>
        <w:t>ciliśmy bardzo modnej ostatnio – inspirującej, chociaż z pogra</w:t>
      </w:r>
      <w:r w:rsidRPr="00320581">
        <w:rPr>
          <w:rStyle w:val="A5"/>
          <w:rFonts w:asciiTheme="minorHAnsi" w:hAnsiTheme="minorHAnsi"/>
          <w:sz w:val="22"/>
          <w:szCs w:val="22"/>
        </w:rPr>
        <w:softHyphen/>
        <w:t>nicza naszych zainteresowań – tematyce dachów zielonych jako jednemu ze sposobów wspomagania retencji wody na obszarach zurbanizowanych (str. 36 i 42).</w:t>
      </w:r>
    </w:p>
    <w:p w:rsidR="00F3719B" w:rsidRPr="00320581" w:rsidRDefault="00F3719B" w:rsidP="00F3719B">
      <w:pPr>
        <w:pStyle w:val="Pa16"/>
        <w:ind w:firstLine="360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320581">
        <w:rPr>
          <w:rStyle w:val="A5"/>
          <w:rFonts w:asciiTheme="minorHAnsi" w:hAnsiTheme="minorHAnsi"/>
          <w:sz w:val="22"/>
          <w:szCs w:val="22"/>
        </w:rPr>
        <w:t xml:space="preserve">W prasie, nie tylko branżowej, pojawiają się coraz częściej doniesienia o konieczności </w:t>
      </w:r>
      <w:proofErr w:type="spellStart"/>
      <w:r w:rsidRPr="00320581">
        <w:rPr>
          <w:rStyle w:val="A5"/>
          <w:rFonts w:asciiTheme="minorHAnsi" w:hAnsiTheme="minorHAnsi"/>
          <w:sz w:val="22"/>
          <w:szCs w:val="22"/>
        </w:rPr>
        <w:t>sktuteczniejszego</w:t>
      </w:r>
      <w:proofErr w:type="spellEnd"/>
      <w:r w:rsidRPr="00320581">
        <w:rPr>
          <w:rStyle w:val="A5"/>
          <w:rFonts w:asciiTheme="minorHAnsi" w:hAnsiTheme="minorHAnsi"/>
          <w:sz w:val="22"/>
          <w:szCs w:val="22"/>
        </w:rPr>
        <w:t xml:space="preserve"> zabezpieczania śro</w:t>
      </w:r>
      <w:r w:rsidRPr="00320581">
        <w:rPr>
          <w:rStyle w:val="A5"/>
          <w:rFonts w:asciiTheme="minorHAnsi" w:hAnsiTheme="minorHAnsi"/>
          <w:sz w:val="22"/>
          <w:szCs w:val="22"/>
        </w:rPr>
        <w:softHyphen/>
        <w:t xml:space="preserve">dowiska przyrodniczego przed mikrocząsteczkami (jak np. tzw. </w:t>
      </w:r>
      <w:proofErr w:type="spellStart"/>
      <w:r w:rsidRPr="00320581">
        <w:rPr>
          <w:rStyle w:val="A5"/>
          <w:rFonts w:asciiTheme="minorHAnsi" w:hAnsiTheme="minorHAnsi"/>
          <w:sz w:val="22"/>
          <w:szCs w:val="22"/>
        </w:rPr>
        <w:t>mikrogranulki</w:t>
      </w:r>
      <w:proofErr w:type="spellEnd"/>
      <w:r w:rsidRPr="00320581">
        <w:rPr>
          <w:rStyle w:val="A5"/>
          <w:rFonts w:asciiTheme="minorHAnsi" w:hAnsiTheme="minorHAnsi"/>
          <w:sz w:val="22"/>
          <w:szCs w:val="22"/>
        </w:rPr>
        <w:t xml:space="preserve"> stosowane w kosmetykach). W tę tematykę wpi</w:t>
      </w:r>
      <w:r w:rsidRPr="00320581">
        <w:rPr>
          <w:rStyle w:val="A5"/>
          <w:rFonts w:asciiTheme="minorHAnsi" w:hAnsiTheme="minorHAnsi"/>
          <w:sz w:val="22"/>
          <w:szCs w:val="22"/>
        </w:rPr>
        <w:softHyphen/>
        <w:t xml:space="preserve">suje się artykuł prof. Ewy </w:t>
      </w:r>
      <w:proofErr w:type="spellStart"/>
      <w:r w:rsidRPr="00320581">
        <w:rPr>
          <w:rStyle w:val="A5"/>
          <w:rFonts w:asciiTheme="minorHAnsi" w:hAnsiTheme="minorHAnsi"/>
          <w:sz w:val="22"/>
          <w:szCs w:val="22"/>
        </w:rPr>
        <w:t>Liwarskiej-Bizukojć</w:t>
      </w:r>
      <w:proofErr w:type="spellEnd"/>
      <w:r w:rsidRPr="00320581">
        <w:rPr>
          <w:rStyle w:val="A5"/>
          <w:rFonts w:asciiTheme="minorHAnsi" w:hAnsiTheme="minorHAnsi"/>
          <w:sz w:val="22"/>
          <w:szCs w:val="22"/>
        </w:rPr>
        <w:t xml:space="preserve"> i Małgorzaty </w:t>
      </w:r>
      <w:proofErr w:type="spellStart"/>
      <w:r w:rsidRPr="00320581">
        <w:rPr>
          <w:rStyle w:val="A5"/>
          <w:rFonts w:asciiTheme="minorHAnsi" w:hAnsiTheme="minorHAnsi"/>
          <w:sz w:val="22"/>
          <w:szCs w:val="22"/>
        </w:rPr>
        <w:t>Klink</w:t>
      </w:r>
      <w:proofErr w:type="spellEnd"/>
      <w:r w:rsidRPr="00320581">
        <w:rPr>
          <w:rStyle w:val="A5"/>
          <w:rFonts w:asciiTheme="minorHAnsi" w:hAnsiTheme="minorHAnsi"/>
          <w:sz w:val="22"/>
          <w:szCs w:val="22"/>
        </w:rPr>
        <w:t xml:space="preserve"> (str. 48).</w:t>
      </w:r>
    </w:p>
    <w:p w:rsidR="00F3719B" w:rsidRPr="00320581" w:rsidRDefault="00F3719B" w:rsidP="00F3719B">
      <w:pPr>
        <w:pStyle w:val="Pa16"/>
        <w:ind w:firstLine="360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320581">
        <w:rPr>
          <w:rStyle w:val="A5"/>
          <w:rFonts w:asciiTheme="minorHAnsi" w:hAnsiTheme="minorHAnsi"/>
          <w:sz w:val="22"/>
          <w:szCs w:val="22"/>
        </w:rPr>
        <w:t xml:space="preserve">Na zakończenie, tradycyjnie już, porcja wiedzy prawniczej wybranej przez Bożenę Rusinek – autorka w zwięzłym tekście podsumowała i przypomina obowiązujące zasady ustalania opłat za dostarczanie wody i odprowadzanie ścieków. </w:t>
      </w:r>
    </w:p>
    <w:p w:rsidR="00F3719B" w:rsidRPr="00320581" w:rsidRDefault="00F3719B" w:rsidP="00F3719B">
      <w:pPr>
        <w:pStyle w:val="Pa16"/>
        <w:ind w:firstLine="360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320581">
        <w:rPr>
          <w:rStyle w:val="A5"/>
          <w:rFonts w:asciiTheme="minorHAnsi" w:hAnsiTheme="minorHAnsi"/>
          <w:sz w:val="22"/>
          <w:szCs w:val="22"/>
        </w:rPr>
        <w:t>Serdecznie polecamy i życzymy dobrej lektury.</w:t>
      </w:r>
    </w:p>
    <w:p w:rsidR="00F3719B" w:rsidRPr="00320581" w:rsidRDefault="00F3719B" w:rsidP="00F3719B">
      <w:pPr>
        <w:pStyle w:val="Default"/>
        <w:spacing w:before="100" w:line="201" w:lineRule="atLeast"/>
        <w:ind w:left="2080" w:firstLine="360"/>
        <w:jc w:val="center"/>
        <w:rPr>
          <w:rFonts w:asciiTheme="minorHAnsi" w:hAnsiTheme="minorHAnsi"/>
          <w:sz w:val="22"/>
          <w:szCs w:val="22"/>
        </w:rPr>
      </w:pPr>
      <w:r w:rsidRPr="00320581">
        <w:rPr>
          <w:rStyle w:val="A5"/>
          <w:rFonts w:asciiTheme="minorHAnsi" w:hAnsiTheme="minorHAnsi"/>
          <w:sz w:val="22"/>
          <w:szCs w:val="22"/>
        </w:rPr>
        <w:t>Magdalena Seidel-Przywecka</w:t>
      </w:r>
    </w:p>
    <w:p w:rsidR="00F3719B" w:rsidRPr="00320581" w:rsidRDefault="00F3719B" w:rsidP="00F3719B">
      <w:r w:rsidRPr="00320581">
        <w:rPr>
          <w:rStyle w:val="A5"/>
          <w:sz w:val="22"/>
          <w:szCs w:val="22"/>
        </w:rPr>
        <w:t>Redaktor naczelna</w:t>
      </w:r>
    </w:p>
    <w:p w:rsidR="00381033" w:rsidRDefault="00381033" w:rsidP="00381033">
      <w:pPr>
        <w:pStyle w:val="Pa13"/>
        <w:spacing w:before="160" w:after="20"/>
        <w:ind w:left="1860"/>
        <w:rPr>
          <w:rFonts w:cs="Calibri"/>
          <w:b/>
          <w:bCs/>
          <w:color w:val="FFFFFF"/>
          <w:sz w:val="20"/>
          <w:szCs w:val="20"/>
        </w:rPr>
      </w:pPr>
    </w:p>
    <w:p w:rsidR="00F3719B" w:rsidRDefault="00F3719B" w:rsidP="00381033">
      <w:pPr>
        <w:pStyle w:val="Pa13"/>
        <w:spacing w:before="160" w:after="20"/>
        <w:ind w:left="1860"/>
        <w:rPr>
          <w:rFonts w:cs="Calibri"/>
          <w:b/>
          <w:bCs/>
          <w:color w:val="FFFFFF"/>
          <w:sz w:val="20"/>
          <w:szCs w:val="20"/>
        </w:rPr>
      </w:pPr>
    </w:p>
    <w:p w:rsidR="00F3719B" w:rsidRPr="00F3719B" w:rsidRDefault="00F3719B" w:rsidP="00381033">
      <w:pPr>
        <w:pStyle w:val="Pa14"/>
        <w:spacing w:before="80"/>
        <w:jc w:val="both"/>
        <w:rPr>
          <w:rStyle w:val="A9"/>
          <w:color w:val="000000" w:themeColor="text1"/>
          <w:u w:val="single"/>
        </w:rPr>
      </w:pPr>
      <w:r w:rsidRPr="00F3719B">
        <w:rPr>
          <w:rStyle w:val="A9"/>
          <w:color w:val="000000" w:themeColor="text1"/>
          <w:u w:val="single"/>
        </w:rPr>
        <w:t>Spis treści</w:t>
      </w:r>
    </w:p>
    <w:p w:rsidR="00381033" w:rsidRDefault="00381033" w:rsidP="00381033">
      <w:pPr>
        <w:pStyle w:val="Pa14"/>
        <w:spacing w:before="80"/>
        <w:jc w:val="both"/>
        <w:rPr>
          <w:rStyle w:val="A9"/>
        </w:rPr>
      </w:pPr>
      <w:r>
        <w:rPr>
          <w:rStyle w:val="A9"/>
        </w:rPr>
        <w:t>WYDAŻENIA BRANŻOWE</w:t>
      </w:r>
    </w:p>
    <w:p w:rsidR="00381033" w:rsidRPr="00320581" w:rsidRDefault="00381033" w:rsidP="00381033">
      <w:pPr>
        <w:pStyle w:val="Pa14"/>
        <w:numPr>
          <w:ilvl w:val="0"/>
          <w:numId w:val="1"/>
        </w:numPr>
        <w:spacing w:before="80"/>
        <w:jc w:val="both"/>
        <w:rPr>
          <w:rFonts w:cs="Calibri"/>
          <w:color w:val="000000"/>
          <w:sz w:val="22"/>
          <w:szCs w:val="22"/>
        </w:rPr>
      </w:pPr>
      <w:r w:rsidRPr="00320581">
        <w:rPr>
          <w:rFonts w:cs="Calibri"/>
          <w:b/>
          <w:bCs/>
          <w:color w:val="000000"/>
          <w:sz w:val="22"/>
          <w:szCs w:val="22"/>
        </w:rPr>
        <w:t>Prof. dr hab. inż. Andrzej Królikowski – wspomnienie</w:t>
      </w:r>
    </w:p>
    <w:p w:rsidR="00381033" w:rsidRPr="00320581" w:rsidRDefault="00381033" w:rsidP="00381033">
      <w:pPr>
        <w:pStyle w:val="Pa14"/>
        <w:numPr>
          <w:ilvl w:val="0"/>
          <w:numId w:val="1"/>
        </w:numPr>
        <w:spacing w:before="80"/>
        <w:jc w:val="both"/>
        <w:rPr>
          <w:rFonts w:cs="Calibri"/>
          <w:color w:val="000000"/>
          <w:sz w:val="22"/>
          <w:szCs w:val="22"/>
        </w:rPr>
      </w:pPr>
      <w:r w:rsidRPr="00320581">
        <w:rPr>
          <w:rFonts w:cs="Calibri"/>
          <w:b/>
          <w:bCs/>
          <w:color w:val="000000"/>
          <w:sz w:val="22"/>
          <w:szCs w:val="22"/>
        </w:rPr>
        <w:t xml:space="preserve">VIII Zjazd Kanalizatorów </w:t>
      </w:r>
      <w:proofErr w:type="spellStart"/>
      <w:r w:rsidRPr="00320581">
        <w:rPr>
          <w:rFonts w:cs="Calibri"/>
          <w:b/>
          <w:bCs/>
          <w:color w:val="000000"/>
          <w:sz w:val="22"/>
          <w:szCs w:val="22"/>
        </w:rPr>
        <w:t>Polskich:„Technologie</w:t>
      </w:r>
      <w:proofErr w:type="spellEnd"/>
      <w:r w:rsidRPr="00320581">
        <w:rPr>
          <w:rFonts w:cs="Calibri"/>
          <w:b/>
          <w:bCs/>
          <w:color w:val="000000"/>
          <w:sz w:val="22"/>
          <w:szCs w:val="22"/>
        </w:rPr>
        <w:t>, urządzenia, efektywność, uwarunkowania prawne w zakresie odprowadzania i unieszkodliwiania ścieków”</w:t>
      </w:r>
    </w:p>
    <w:p w:rsidR="00381033" w:rsidRPr="00320581" w:rsidRDefault="00381033" w:rsidP="00381033">
      <w:pPr>
        <w:pStyle w:val="Pa14"/>
        <w:numPr>
          <w:ilvl w:val="0"/>
          <w:numId w:val="1"/>
        </w:numPr>
        <w:spacing w:before="80"/>
        <w:jc w:val="both"/>
        <w:rPr>
          <w:rFonts w:cs="Calibri"/>
          <w:color w:val="000000"/>
          <w:sz w:val="22"/>
          <w:szCs w:val="22"/>
        </w:rPr>
      </w:pPr>
      <w:r w:rsidRPr="00320581">
        <w:rPr>
          <w:rFonts w:cs="Calibri"/>
          <w:b/>
          <w:bCs/>
          <w:color w:val="000000"/>
          <w:sz w:val="22"/>
          <w:szCs w:val="22"/>
        </w:rPr>
        <w:t>Konferencja „Mądry Polak przed Wodą” – podsumowanie prac nad systemem ISOK</w:t>
      </w:r>
    </w:p>
    <w:p w:rsidR="00381033" w:rsidRPr="00320581" w:rsidRDefault="00381033" w:rsidP="00381033">
      <w:pPr>
        <w:pStyle w:val="Pa14"/>
        <w:numPr>
          <w:ilvl w:val="0"/>
          <w:numId w:val="1"/>
        </w:numPr>
        <w:spacing w:before="80"/>
        <w:jc w:val="both"/>
        <w:rPr>
          <w:rFonts w:cs="Calibri"/>
          <w:color w:val="000000"/>
          <w:sz w:val="22"/>
          <w:szCs w:val="22"/>
        </w:rPr>
      </w:pPr>
      <w:r w:rsidRPr="00320581">
        <w:rPr>
          <w:rFonts w:cs="Calibri"/>
          <w:b/>
          <w:bCs/>
          <w:color w:val="000000"/>
          <w:sz w:val="22"/>
          <w:szCs w:val="22"/>
        </w:rPr>
        <w:t xml:space="preserve">18 urodziny </w:t>
      </w:r>
      <w:proofErr w:type="spellStart"/>
      <w:r w:rsidRPr="00320581">
        <w:rPr>
          <w:rFonts w:cs="Calibri"/>
          <w:b/>
          <w:bCs/>
          <w:color w:val="000000"/>
          <w:sz w:val="22"/>
          <w:szCs w:val="22"/>
        </w:rPr>
        <w:t>Chemat</w:t>
      </w:r>
      <w:proofErr w:type="spellEnd"/>
      <w:r w:rsidRPr="00320581">
        <w:rPr>
          <w:rFonts w:cs="Calibri"/>
          <w:b/>
          <w:bCs/>
          <w:color w:val="000000"/>
          <w:sz w:val="22"/>
          <w:szCs w:val="22"/>
        </w:rPr>
        <w:t xml:space="preserve"> Sp. z o.o.</w:t>
      </w:r>
    </w:p>
    <w:p w:rsidR="00381033" w:rsidRDefault="00381033" w:rsidP="00381033">
      <w:pPr>
        <w:pStyle w:val="Pa13"/>
        <w:spacing w:before="160" w:after="20"/>
        <w:ind w:left="120"/>
        <w:jc w:val="both"/>
        <w:rPr>
          <w:rFonts w:cs="Calibri"/>
          <w:color w:val="FFFFFF"/>
          <w:sz w:val="20"/>
          <w:szCs w:val="20"/>
        </w:rPr>
      </w:pPr>
      <w:r>
        <w:rPr>
          <w:rFonts w:cs="Calibri"/>
          <w:b/>
          <w:bCs/>
          <w:color w:val="FFFFFF"/>
          <w:sz w:val="20"/>
          <w:szCs w:val="20"/>
        </w:rPr>
        <w:t>Praktyka i</w:t>
      </w:r>
    </w:p>
    <w:p w:rsidR="00381033" w:rsidRDefault="00381033" w:rsidP="00381033">
      <w:pPr>
        <w:pStyle w:val="Pa14"/>
        <w:spacing w:before="80"/>
        <w:jc w:val="both"/>
        <w:rPr>
          <w:rStyle w:val="A9"/>
        </w:rPr>
      </w:pPr>
      <w:r>
        <w:rPr>
          <w:rStyle w:val="A9"/>
        </w:rPr>
        <w:t>PRAKTYKA I EKSPLOATACJA</w:t>
      </w:r>
    </w:p>
    <w:p w:rsidR="00381033" w:rsidRPr="00320581" w:rsidRDefault="00381033" w:rsidP="00381033">
      <w:pPr>
        <w:pStyle w:val="Pa14"/>
        <w:numPr>
          <w:ilvl w:val="0"/>
          <w:numId w:val="2"/>
        </w:numPr>
        <w:spacing w:before="80"/>
        <w:jc w:val="both"/>
        <w:rPr>
          <w:rFonts w:cs="Calibri"/>
          <w:color w:val="000000"/>
          <w:sz w:val="22"/>
          <w:szCs w:val="22"/>
        </w:rPr>
      </w:pPr>
      <w:r w:rsidRPr="00320581">
        <w:rPr>
          <w:rFonts w:cs="Calibri"/>
          <w:b/>
          <w:bCs/>
          <w:color w:val="000000"/>
          <w:sz w:val="22"/>
          <w:szCs w:val="22"/>
        </w:rPr>
        <w:t xml:space="preserve">Bezpieczna eksploatacja studni głębinowych - </w:t>
      </w:r>
      <w:r w:rsidRPr="00320581">
        <w:rPr>
          <w:rFonts w:cs="Calibri"/>
          <w:i/>
          <w:iCs/>
          <w:color w:val="000000"/>
          <w:sz w:val="22"/>
          <w:szCs w:val="22"/>
        </w:rPr>
        <w:t>Łukasz Dumas</w:t>
      </w:r>
    </w:p>
    <w:p w:rsidR="00381033" w:rsidRDefault="00381033" w:rsidP="00381033">
      <w:pPr>
        <w:pStyle w:val="Pa14"/>
        <w:numPr>
          <w:ilvl w:val="0"/>
          <w:numId w:val="2"/>
        </w:numPr>
        <w:spacing w:before="80"/>
        <w:jc w:val="both"/>
        <w:rPr>
          <w:rFonts w:cs="Calibri"/>
          <w:b/>
          <w:bCs/>
          <w:color w:val="FFFFFF"/>
          <w:sz w:val="22"/>
          <w:szCs w:val="22"/>
        </w:rPr>
      </w:pPr>
      <w:r w:rsidRPr="00320581">
        <w:rPr>
          <w:rFonts w:cs="Calibri"/>
          <w:b/>
          <w:bCs/>
          <w:color w:val="000000"/>
          <w:sz w:val="22"/>
          <w:szCs w:val="22"/>
        </w:rPr>
        <w:t xml:space="preserve">Czyszczenie sieci wodociągowych śryżem lodowym z solą w technologii </w:t>
      </w:r>
      <w:proofErr w:type="spellStart"/>
      <w:r w:rsidRPr="00320581">
        <w:rPr>
          <w:rFonts w:cs="Calibri"/>
          <w:b/>
          <w:bCs/>
          <w:color w:val="000000"/>
          <w:sz w:val="22"/>
          <w:szCs w:val="22"/>
        </w:rPr>
        <w:t>Ice</w:t>
      </w:r>
      <w:proofErr w:type="spellEnd"/>
      <w:r w:rsidRPr="00320581">
        <w:rPr>
          <w:rFonts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320581">
        <w:rPr>
          <w:rFonts w:cs="Calibri"/>
          <w:b/>
          <w:bCs/>
          <w:color w:val="000000"/>
          <w:sz w:val="22"/>
          <w:szCs w:val="22"/>
        </w:rPr>
        <w:t>Pigging</w:t>
      </w:r>
      <w:proofErr w:type="spellEnd"/>
      <w:r w:rsidRPr="00320581">
        <w:rPr>
          <w:rFonts w:cs="Calibri"/>
          <w:b/>
          <w:bCs/>
          <w:color w:val="000000"/>
          <w:sz w:val="22"/>
          <w:szCs w:val="22"/>
        </w:rPr>
        <w:t xml:space="preserve"> - </w:t>
      </w:r>
      <w:r w:rsidRPr="00320581">
        <w:rPr>
          <w:rFonts w:cs="Calibri"/>
          <w:i/>
          <w:iCs/>
          <w:color w:val="000000"/>
          <w:sz w:val="22"/>
          <w:szCs w:val="22"/>
        </w:rPr>
        <w:t xml:space="preserve">Kacper Adamowicz, </w:t>
      </w:r>
      <w:proofErr w:type="spellStart"/>
      <w:r w:rsidRPr="00320581">
        <w:rPr>
          <w:rFonts w:cs="Calibri"/>
          <w:i/>
          <w:iCs/>
          <w:color w:val="000000"/>
          <w:sz w:val="22"/>
          <w:szCs w:val="22"/>
        </w:rPr>
        <w:t>Victoriano</w:t>
      </w:r>
      <w:proofErr w:type="spellEnd"/>
      <w:r w:rsidRPr="00320581">
        <w:rPr>
          <w:rFonts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320581">
        <w:rPr>
          <w:rFonts w:cs="Calibri"/>
          <w:i/>
          <w:iCs/>
          <w:color w:val="000000"/>
          <w:sz w:val="22"/>
          <w:szCs w:val="22"/>
        </w:rPr>
        <w:t>Sanz</w:t>
      </w:r>
      <w:proofErr w:type="spellEnd"/>
      <w:r w:rsidRPr="00320581">
        <w:rPr>
          <w:rFonts w:cs="Calibri"/>
          <w:i/>
          <w:iCs/>
          <w:color w:val="000000"/>
          <w:sz w:val="22"/>
          <w:szCs w:val="22"/>
        </w:rPr>
        <w:t xml:space="preserve"> </w:t>
      </w:r>
      <w:proofErr w:type="spellStart"/>
      <w:r w:rsidRPr="00320581">
        <w:rPr>
          <w:rFonts w:cs="Calibri"/>
          <w:i/>
          <w:iCs/>
          <w:color w:val="000000"/>
          <w:sz w:val="22"/>
          <w:szCs w:val="22"/>
        </w:rPr>
        <w:t>Losada</w:t>
      </w:r>
      <w:r w:rsidRPr="00320581">
        <w:rPr>
          <w:rFonts w:cs="Calibri"/>
          <w:b/>
          <w:bCs/>
          <w:color w:val="FFFFFF"/>
          <w:sz w:val="22"/>
          <w:szCs w:val="22"/>
        </w:rPr>
        <w:t>hnika</w:t>
      </w:r>
      <w:proofErr w:type="spellEnd"/>
    </w:p>
    <w:p w:rsidR="00E15B7B" w:rsidRDefault="00E15B7B" w:rsidP="00E15B7B">
      <w:pPr>
        <w:pStyle w:val="Pa14"/>
        <w:spacing w:before="80"/>
        <w:jc w:val="both"/>
        <w:rPr>
          <w:rStyle w:val="A9"/>
        </w:rPr>
      </w:pPr>
      <w:r>
        <w:rPr>
          <w:rStyle w:val="A9"/>
        </w:rPr>
        <w:t>NAUKA I TECHNIKA</w:t>
      </w:r>
    </w:p>
    <w:p w:rsidR="00E15B7B" w:rsidRPr="00E15B7B" w:rsidRDefault="00E15B7B" w:rsidP="00E15B7B"/>
    <w:p w:rsidR="00381033" w:rsidRPr="00320581" w:rsidRDefault="00381033" w:rsidP="00381033">
      <w:pPr>
        <w:pStyle w:val="Pa14"/>
        <w:numPr>
          <w:ilvl w:val="0"/>
          <w:numId w:val="3"/>
        </w:numPr>
        <w:spacing w:before="80"/>
        <w:jc w:val="both"/>
        <w:rPr>
          <w:rFonts w:cs="Calibri"/>
          <w:color w:val="000000"/>
          <w:sz w:val="22"/>
          <w:szCs w:val="22"/>
        </w:rPr>
      </w:pPr>
      <w:r w:rsidRPr="00320581">
        <w:rPr>
          <w:rFonts w:cs="Calibri"/>
          <w:b/>
          <w:bCs/>
          <w:color w:val="000000"/>
          <w:sz w:val="22"/>
          <w:szCs w:val="22"/>
        </w:rPr>
        <w:t xml:space="preserve">Radionuklidy w wodzie – przepisy i metody - </w:t>
      </w:r>
      <w:r w:rsidRPr="00320581">
        <w:rPr>
          <w:rFonts w:cs="Calibri"/>
          <w:i/>
          <w:iCs/>
          <w:color w:val="000000"/>
          <w:sz w:val="22"/>
          <w:szCs w:val="22"/>
        </w:rPr>
        <w:t xml:space="preserve">Dobrochna </w:t>
      </w:r>
      <w:proofErr w:type="spellStart"/>
      <w:r w:rsidRPr="00320581">
        <w:rPr>
          <w:rFonts w:cs="Calibri"/>
          <w:i/>
          <w:iCs/>
          <w:color w:val="000000"/>
          <w:sz w:val="22"/>
          <w:szCs w:val="22"/>
        </w:rPr>
        <w:t>Ginter</w:t>
      </w:r>
      <w:proofErr w:type="spellEnd"/>
      <w:r w:rsidRPr="00320581">
        <w:rPr>
          <w:rFonts w:cs="Calibri"/>
          <w:i/>
          <w:iCs/>
          <w:color w:val="000000"/>
          <w:sz w:val="22"/>
          <w:szCs w:val="22"/>
        </w:rPr>
        <w:noBreakHyphen/>
        <w:t>Kramarczyk, Izabela Kruszelnicka</w:t>
      </w:r>
    </w:p>
    <w:p w:rsidR="00381033" w:rsidRPr="00320581" w:rsidRDefault="00381033" w:rsidP="00381033">
      <w:pPr>
        <w:pStyle w:val="Pa14"/>
        <w:numPr>
          <w:ilvl w:val="0"/>
          <w:numId w:val="3"/>
        </w:numPr>
        <w:spacing w:before="80"/>
        <w:jc w:val="both"/>
        <w:rPr>
          <w:rFonts w:cs="Calibri"/>
          <w:color w:val="000000"/>
          <w:sz w:val="22"/>
          <w:szCs w:val="22"/>
        </w:rPr>
      </w:pPr>
      <w:r w:rsidRPr="00320581">
        <w:rPr>
          <w:rFonts w:cs="Calibri"/>
          <w:b/>
          <w:bCs/>
          <w:color w:val="000000"/>
          <w:sz w:val="22"/>
          <w:szCs w:val="22"/>
        </w:rPr>
        <w:t xml:space="preserve">Rola </w:t>
      </w:r>
      <w:proofErr w:type="spellStart"/>
      <w:r w:rsidRPr="00320581">
        <w:rPr>
          <w:rFonts w:cs="Calibri"/>
          <w:b/>
          <w:bCs/>
          <w:color w:val="000000"/>
          <w:sz w:val="22"/>
          <w:szCs w:val="22"/>
        </w:rPr>
        <w:t>biofilmu</w:t>
      </w:r>
      <w:proofErr w:type="spellEnd"/>
      <w:r w:rsidRPr="00320581">
        <w:rPr>
          <w:rFonts w:cs="Calibri"/>
          <w:b/>
          <w:bCs/>
          <w:color w:val="000000"/>
          <w:sz w:val="22"/>
          <w:szCs w:val="22"/>
        </w:rPr>
        <w:t xml:space="preserve"> w zapobieganiu i zwalczaniu bakterii </w:t>
      </w:r>
      <w:proofErr w:type="spellStart"/>
      <w:r w:rsidRPr="00320581">
        <w:rPr>
          <w:rFonts w:cs="Calibri"/>
          <w:b/>
          <w:bCs/>
          <w:i/>
          <w:iCs/>
          <w:color w:val="000000"/>
          <w:sz w:val="22"/>
          <w:szCs w:val="22"/>
        </w:rPr>
        <w:t>Legionella</w:t>
      </w:r>
      <w:proofErr w:type="spellEnd"/>
      <w:r w:rsidRPr="00320581">
        <w:rPr>
          <w:rFonts w:cs="Calibri"/>
          <w:b/>
          <w:bCs/>
          <w:i/>
          <w:iCs/>
          <w:color w:val="000000"/>
          <w:sz w:val="22"/>
          <w:szCs w:val="22"/>
        </w:rPr>
        <w:t xml:space="preserve"> </w:t>
      </w:r>
      <w:r w:rsidRPr="00320581">
        <w:rPr>
          <w:rFonts w:cs="Calibri"/>
          <w:b/>
          <w:bCs/>
          <w:color w:val="000000"/>
          <w:sz w:val="22"/>
          <w:szCs w:val="22"/>
        </w:rPr>
        <w:t xml:space="preserve">w instalacjach wodociągowych - </w:t>
      </w:r>
      <w:r w:rsidRPr="00320581">
        <w:rPr>
          <w:rFonts w:cs="Calibri"/>
          <w:i/>
          <w:iCs/>
          <w:color w:val="000000"/>
          <w:sz w:val="22"/>
          <w:szCs w:val="22"/>
        </w:rPr>
        <w:t xml:space="preserve">Bożenna </w:t>
      </w:r>
      <w:proofErr w:type="spellStart"/>
      <w:r w:rsidRPr="00320581">
        <w:rPr>
          <w:rFonts w:cs="Calibri"/>
          <w:i/>
          <w:iCs/>
          <w:color w:val="000000"/>
          <w:sz w:val="22"/>
          <w:szCs w:val="22"/>
        </w:rPr>
        <w:t>Toczyłowska</w:t>
      </w:r>
      <w:proofErr w:type="spellEnd"/>
    </w:p>
    <w:p w:rsidR="00381033" w:rsidRPr="00320581" w:rsidRDefault="00381033" w:rsidP="00381033">
      <w:pPr>
        <w:pStyle w:val="Pa14"/>
        <w:numPr>
          <w:ilvl w:val="0"/>
          <w:numId w:val="3"/>
        </w:numPr>
        <w:spacing w:before="80"/>
        <w:jc w:val="both"/>
        <w:rPr>
          <w:rFonts w:cs="Calibri"/>
          <w:color w:val="000000"/>
          <w:sz w:val="22"/>
          <w:szCs w:val="22"/>
        </w:rPr>
      </w:pPr>
      <w:r w:rsidRPr="00320581">
        <w:rPr>
          <w:rFonts w:cs="Calibri"/>
          <w:b/>
          <w:bCs/>
          <w:color w:val="000000"/>
          <w:sz w:val="22"/>
          <w:szCs w:val="22"/>
        </w:rPr>
        <w:lastRenderedPageBreak/>
        <w:t xml:space="preserve">Kryteria oceny toksyczności środowiska wodnego w </w:t>
      </w:r>
      <w:proofErr w:type="spellStart"/>
      <w:r w:rsidRPr="00320581">
        <w:rPr>
          <w:rFonts w:cs="Calibri"/>
          <w:b/>
          <w:bCs/>
          <w:color w:val="000000"/>
          <w:sz w:val="22"/>
          <w:szCs w:val="22"/>
        </w:rPr>
        <w:t>bioteście</w:t>
      </w:r>
      <w:proofErr w:type="spellEnd"/>
      <w:r w:rsidRPr="00320581">
        <w:rPr>
          <w:rFonts w:cs="Calibri"/>
          <w:b/>
          <w:bCs/>
          <w:color w:val="000000"/>
          <w:sz w:val="22"/>
          <w:szCs w:val="22"/>
        </w:rPr>
        <w:t xml:space="preserve"> wykorzystującym synchroniczną hodowlę glonów </w:t>
      </w:r>
      <w:r w:rsidRPr="00320581">
        <w:rPr>
          <w:rFonts w:cs="Calibri"/>
          <w:b/>
          <w:bCs/>
          <w:i/>
          <w:iCs/>
          <w:color w:val="000000"/>
          <w:sz w:val="22"/>
          <w:szCs w:val="22"/>
        </w:rPr>
        <w:t xml:space="preserve">Chlorella </w:t>
      </w:r>
      <w:proofErr w:type="spellStart"/>
      <w:r w:rsidRPr="00320581">
        <w:rPr>
          <w:rFonts w:cs="Calibri"/>
          <w:b/>
          <w:bCs/>
          <w:i/>
          <w:iCs/>
          <w:color w:val="000000"/>
          <w:sz w:val="22"/>
          <w:szCs w:val="22"/>
        </w:rPr>
        <w:t>vulgaris</w:t>
      </w:r>
      <w:proofErr w:type="spellEnd"/>
      <w:r w:rsidRPr="00320581">
        <w:rPr>
          <w:rFonts w:cs="Calibri"/>
          <w:b/>
          <w:bCs/>
          <w:i/>
          <w:iCs/>
          <w:color w:val="000000"/>
          <w:sz w:val="22"/>
          <w:szCs w:val="22"/>
        </w:rPr>
        <w:t xml:space="preserve"> - </w:t>
      </w:r>
      <w:r w:rsidRPr="00320581">
        <w:rPr>
          <w:rFonts w:cs="Calibri"/>
          <w:i/>
          <w:iCs/>
          <w:color w:val="000000"/>
          <w:sz w:val="22"/>
          <w:szCs w:val="22"/>
        </w:rPr>
        <w:t xml:space="preserve">Anna Czaplicka, Jolanta </w:t>
      </w:r>
      <w:proofErr w:type="spellStart"/>
      <w:r w:rsidRPr="00320581">
        <w:rPr>
          <w:rFonts w:cs="Calibri"/>
          <w:i/>
          <w:iCs/>
          <w:color w:val="000000"/>
          <w:sz w:val="22"/>
          <w:szCs w:val="22"/>
        </w:rPr>
        <w:t>Lodowska</w:t>
      </w:r>
      <w:proofErr w:type="spellEnd"/>
    </w:p>
    <w:p w:rsidR="00381033" w:rsidRPr="00320581" w:rsidRDefault="00381033" w:rsidP="00381033">
      <w:pPr>
        <w:pStyle w:val="Pa14"/>
        <w:numPr>
          <w:ilvl w:val="0"/>
          <w:numId w:val="3"/>
        </w:numPr>
        <w:spacing w:before="80"/>
        <w:jc w:val="both"/>
        <w:rPr>
          <w:rFonts w:cs="Calibri"/>
          <w:color w:val="000000"/>
          <w:sz w:val="22"/>
          <w:szCs w:val="22"/>
        </w:rPr>
      </w:pPr>
      <w:r w:rsidRPr="00320581">
        <w:rPr>
          <w:rFonts w:cs="Calibri"/>
          <w:b/>
          <w:bCs/>
          <w:color w:val="000000"/>
          <w:sz w:val="22"/>
          <w:szCs w:val="22"/>
        </w:rPr>
        <w:t xml:space="preserve">Urządzenia do zagospodarowania wód deszczowych, jako walor estetyczny krajobrazu miejskiego - </w:t>
      </w:r>
      <w:r w:rsidRPr="00320581">
        <w:rPr>
          <w:rFonts w:cs="Calibri"/>
          <w:i/>
          <w:iCs/>
          <w:color w:val="000000"/>
          <w:sz w:val="22"/>
          <w:szCs w:val="22"/>
        </w:rPr>
        <w:t xml:space="preserve">Ewa Badowska, Dawid </w:t>
      </w:r>
      <w:proofErr w:type="spellStart"/>
      <w:r w:rsidRPr="00320581">
        <w:rPr>
          <w:rFonts w:cs="Calibri"/>
          <w:i/>
          <w:iCs/>
          <w:color w:val="000000"/>
          <w:sz w:val="22"/>
          <w:szCs w:val="22"/>
        </w:rPr>
        <w:t>Bandzierz</w:t>
      </w:r>
      <w:proofErr w:type="spellEnd"/>
    </w:p>
    <w:p w:rsidR="00381033" w:rsidRPr="00320581" w:rsidRDefault="00381033" w:rsidP="00381033">
      <w:pPr>
        <w:pStyle w:val="Pa14"/>
        <w:numPr>
          <w:ilvl w:val="0"/>
          <w:numId w:val="3"/>
        </w:numPr>
        <w:spacing w:before="80"/>
        <w:jc w:val="both"/>
        <w:rPr>
          <w:rFonts w:cs="Calibri"/>
          <w:color w:val="000000"/>
          <w:sz w:val="22"/>
          <w:szCs w:val="22"/>
        </w:rPr>
      </w:pPr>
      <w:r w:rsidRPr="00320581">
        <w:rPr>
          <w:rFonts w:cs="Calibri"/>
          <w:b/>
          <w:bCs/>
          <w:color w:val="000000"/>
          <w:sz w:val="22"/>
          <w:szCs w:val="22"/>
        </w:rPr>
        <w:t xml:space="preserve">Poprawa lokalnych warunków hydrologicznych miast poprzez zastosowanie dachów zielonych - </w:t>
      </w:r>
      <w:r w:rsidRPr="00320581">
        <w:rPr>
          <w:rFonts w:cs="Calibri"/>
          <w:i/>
          <w:iCs/>
          <w:color w:val="000000"/>
          <w:sz w:val="22"/>
          <w:szCs w:val="22"/>
        </w:rPr>
        <w:t>Ewa Burszta</w:t>
      </w:r>
      <w:r w:rsidRPr="00320581">
        <w:rPr>
          <w:rFonts w:cs="Calibri"/>
          <w:i/>
          <w:iCs/>
          <w:color w:val="000000"/>
          <w:sz w:val="22"/>
          <w:szCs w:val="22"/>
        </w:rPr>
        <w:noBreakHyphen/>
        <w:t>Adamiak</w:t>
      </w:r>
    </w:p>
    <w:p w:rsidR="00381033" w:rsidRPr="00320581" w:rsidRDefault="00381033" w:rsidP="00381033">
      <w:pPr>
        <w:pStyle w:val="Pa14"/>
        <w:numPr>
          <w:ilvl w:val="0"/>
          <w:numId w:val="3"/>
        </w:numPr>
        <w:spacing w:before="80"/>
        <w:jc w:val="both"/>
        <w:rPr>
          <w:rFonts w:cs="Calibri"/>
          <w:color w:val="000000"/>
          <w:sz w:val="22"/>
          <w:szCs w:val="22"/>
        </w:rPr>
      </w:pPr>
      <w:r w:rsidRPr="00320581">
        <w:rPr>
          <w:rFonts w:cs="Calibri"/>
          <w:b/>
          <w:bCs/>
          <w:color w:val="000000"/>
          <w:sz w:val="22"/>
          <w:szCs w:val="22"/>
        </w:rPr>
        <w:t xml:space="preserve">Usuwanie mikrozanieczyszczeń ze ścieków komunalnych - </w:t>
      </w:r>
      <w:r w:rsidRPr="00320581">
        <w:rPr>
          <w:rFonts w:cs="Calibri"/>
          <w:i/>
          <w:iCs/>
          <w:color w:val="000000"/>
          <w:sz w:val="22"/>
          <w:szCs w:val="22"/>
        </w:rPr>
        <w:t xml:space="preserve">Ewa </w:t>
      </w:r>
      <w:proofErr w:type="spellStart"/>
      <w:r w:rsidRPr="00320581">
        <w:rPr>
          <w:rFonts w:cs="Calibri"/>
          <w:i/>
          <w:iCs/>
          <w:color w:val="000000"/>
          <w:sz w:val="22"/>
          <w:szCs w:val="22"/>
        </w:rPr>
        <w:t>Liwarska</w:t>
      </w:r>
      <w:r w:rsidRPr="00320581">
        <w:rPr>
          <w:rFonts w:cs="Calibri"/>
          <w:i/>
          <w:iCs/>
          <w:color w:val="000000"/>
          <w:sz w:val="22"/>
          <w:szCs w:val="22"/>
        </w:rPr>
        <w:noBreakHyphen/>
        <w:t>Bizukojć</w:t>
      </w:r>
      <w:proofErr w:type="spellEnd"/>
      <w:r w:rsidRPr="00320581">
        <w:rPr>
          <w:rFonts w:cs="Calibri"/>
          <w:i/>
          <w:iCs/>
          <w:color w:val="000000"/>
          <w:sz w:val="22"/>
          <w:szCs w:val="22"/>
        </w:rPr>
        <w:t xml:space="preserve">, Małgorzata </w:t>
      </w:r>
      <w:proofErr w:type="spellStart"/>
      <w:r w:rsidRPr="00320581">
        <w:rPr>
          <w:rFonts w:cs="Calibri"/>
          <w:i/>
          <w:iCs/>
          <w:color w:val="000000"/>
          <w:sz w:val="22"/>
          <w:szCs w:val="22"/>
        </w:rPr>
        <w:t>Klink</w:t>
      </w:r>
      <w:proofErr w:type="spellEnd"/>
    </w:p>
    <w:p w:rsidR="00381033" w:rsidRPr="00320581" w:rsidRDefault="00381033" w:rsidP="00381033">
      <w:pPr>
        <w:pStyle w:val="Pa14"/>
        <w:numPr>
          <w:ilvl w:val="0"/>
          <w:numId w:val="3"/>
        </w:numPr>
        <w:spacing w:before="80"/>
        <w:jc w:val="both"/>
        <w:rPr>
          <w:rFonts w:cs="Calibri"/>
          <w:color w:val="000000"/>
          <w:sz w:val="22"/>
          <w:szCs w:val="22"/>
        </w:rPr>
      </w:pPr>
      <w:r w:rsidRPr="00320581">
        <w:rPr>
          <w:rFonts w:cs="Calibri"/>
          <w:b/>
          <w:bCs/>
          <w:color w:val="000000"/>
          <w:sz w:val="22"/>
          <w:szCs w:val="22"/>
        </w:rPr>
        <w:t xml:space="preserve">Zastosowanie filtracji pospiesznej w oczyszczaniu ścieków - </w:t>
      </w:r>
      <w:r w:rsidRPr="00320581">
        <w:rPr>
          <w:rFonts w:cs="Calibri"/>
          <w:i/>
          <w:iCs/>
          <w:color w:val="000000"/>
          <w:sz w:val="22"/>
          <w:szCs w:val="22"/>
        </w:rPr>
        <w:t>Małgorzata Komorowska</w:t>
      </w:r>
      <w:r w:rsidRPr="00320581">
        <w:rPr>
          <w:rFonts w:cs="Calibri"/>
          <w:i/>
          <w:iCs/>
          <w:color w:val="000000"/>
          <w:sz w:val="22"/>
          <w:szCs w:val="22"/>
        </w:rPr>
        <w:noBreakHyphen/>
        <w:t>Kaufman</w:t>
      </w:r>
    </w:p>
    <w:p w:rsidR="00381033" w:rsidRPr="00320581" w:rsidRDefault="00381033" w:rsidP="00381033">
      <w:pPr>
        <w:pStyle w:val="Pa14"/>
        <w:numPr>
          <w:ilvl w:val="0"/>
          <w:numId w:val="3"/>
        </w:numPr>
        <w:spacing w:before="80"/>
        <w:jc w:val="both"/>
        <w:rPr>
          <w:rFonts w:cs="Calibri"/>
          <w:i/>
          <w:iCs/>
          <w:color w:val="000000"/>
          <w:sz w:val="22"/>
          <w:szCs w:val="22"/>
        </w:rPr>
      </w:pPr>
      <w:r w:rsidRPr="00320581">
        <w:rPr>
          <w:rFonts w:cs="Calibri"/>
          <w:b/>
          <w:bCs/>
          <w:color w:val="000000"/>
          <w:sz w:val="22"/>
          <w:szCs w:val="22"/>
        </w:rPr>
        <w:t xml:space="preserve">Koszty budowy i eksploatacji komunalnych oczyszczalni ścieków - </w:t>
      </w:r>
      <w:r w:rsidRPr="00320581">
        <w:rPr>
          <w:rFonts w:cs="Calibri"/>
          <w:i/>
          <w:iCs/>
          <w:color w:val="000000"/>
          <w:sz w:val="22"/>
          <w:szCs w:val="22"/>
        </w:rPr>
        <w:t xml:space="preserve">Beata </w:t>
      </w:r>
      <w:proofErr w:type="spellStart"/>
      <w:r w:rsidRPr="00320581">
        <w:rPr>
          <w:rFonts w:cs="Calibri"/>
          <w:i/>
          <w:iCs/>
          <w:color w:val="000000"/>
          <w:sz w:val="22"/>
          <w:szCs w:val="22"/>
        </w:rPr>
        <w:t>Karolinczak</w:t>
      </w:r>
      <w:proofErr w:type="spellEnd"/>
      <w:r w:rsidRPr="00320581">
        <w:rPr>
          <w:rFonts w:cs="Calibri"/>
          <w:i/>
          <w:iCs/>
          <w:color w:val="000000"/>
          <w:sz w:val="22"/>
          <w:szCs w:val="22"/>
        </w:rPr>
        <w:t>, Rafał Miłaszewski</w:t>
      </w:r>
    </w:p>
    <w:p w:rsidR="00381033" w:rsidRDefault="00381033" w:rsidP="00381033"/>
    <w:p w:rsidR="00381033" w:rsidRPr="00320581" w:rsidRDefault="00381033" w:rsidP="00320581">
      <w:pPr>
        <w:pStyle w:val="Pa14"/>
        <w:spacing w:before="80"/>
        <w:jc w:val="both"/>
        <w:rPr>
          <w:rFonts w:cs="Calibri"/>
          <w:b/>
          <w:bCs/>
          <w:color w:val="00437A"/>
          <w:sz w:val="26"/>
          <w:szCs w:val="26"/>
        </w:rPr>
      </w:pPr>
      <w:r>
        <w:rPr>
          <w:rStyle w:val="A9"/>
        </w:rPr>
        <w:t xml:space="preserve">ZAGADNIENIA PRAWNE I </w:t>
      </w:r>
      <w:proofErr w:type="spellStart"/>
      <w:r>
        <w:rPr>
          <w:rStyle w:val="A9"/>
        </w:rPr>
        <w:t>EKONOMICZNE</w:t>
      </w:r>
      <w:r>
        <w:rPr>
          <w:rFonts w:cs="Calibri"/>
          <w:b/>
          <w:bCs/>
          <w:color w:val="FFFFFF"/>
          <w:sz w:val="20"/>
          <w:szCs w:val="20"/>
        </w:rPr>
        <w:t>dnienia</w:t>
      </w:r>
      <w:proofErr w:type="spellEnd"/>
      <w:r>
        <w:rPr>
          <w:rFonts w:cs="Calibri"/>
          <w:b/>
          <w:bCs/>
          <w:color w:val="FFFFFF"/>
          <w:sz w:val="20"/>
          <w:szCs w:val="20"/>
        </w:rPr>
        <w:t xml:space="preserve"> prawne i ekonomiczne</w:t>
      </w:r>
    </w:p>
    <w:p w:rsidR="00381033" w:rsidRPr="00320581" w:rsidRDefault="00381033" w:rsidP="00381033">
      <w:pPr>
        <w:pStyle w:val="Pa14"/>
        <w:numPr>
          <w:ilvl w:val="0"/>
          <w:numId w:val="4"/>
        </w:numPr>
        <w:spacing w:before="80"/>
        <w:jc w:val="both"/>
        <w:rPr>
          <w:rFonts w:cs="Calibri"/>
          <w:color w:val="000000"/>
          <w:sz w:val="22"/>
          <w:szCs w:val="22"/>
        </w:rPr>
      </w:pPr>
      <w:r w:rsidRPr="00320581">
        <w:rPr>
          <w:rFonts w:cs="Calibri"/>
          <w:b/>
          <w:bCs/>
          <w:color w:val="000000"/>
          <w:sz w:val="22"/>
          <w:szCs w:val="22"/>
        </w:rPr>
        <w:t xml:space="preserve">Wpływ nowelizacji Prawa ochrony środowiska na realizację przedsięwzięć ujętych w KPOŚK - </w:t>
      </w:r>
      <w:r w:rsidRPr="00320581">
        <w:rPr>
          <w:rFonts w:cs="Calibri"/>
          <w:i/>
          <w:iCs/>
          <w:color w:val="000000"/>
          <w:sz w:val="22"/>
          <w:szCs w:val="22"/>
        </w:rPr>
        <w:t>Marta Barszczewska, Joanna Dubiel</w:t>
      </w:r>
    </w:p>
    <w:p w:rsidR="00BE3708" w:rsidRPr="00320581" w:rsidRDefault="00381033" w:rsidP="00381033">
      <w:pPr>
        <w:pStyle w:val="Pa14"/>
        <w:numPr>
          <w:ilvl w:val="0"/>
          <w:numId w:val="4"/>
        </w:numPr>
        <w:spacing w:before="80"/>
        <w:jc w:val="both"/>
        <w:rPr>
          <w:rFonts w:cs="Calibri"/>
          <w:i/>
          <w:iCs/>
          <w:color w:val="000000"/>
          <w:sz w:val="22"/>
          <w:szCs w:val="22"/>
        </w:rPr>
      </w:pPr>
      <w:r w:rsidRPr="00320581">
        <w:rPr>
          <w:rFonts w:cs="Calibri"/>
          <w:b/>
          <w:bCs/>
          <w:color w:val="000000"/>
          <w:sz w:val="22"/>
          <w:szCs w:val="22"/>
        </w:rPr>
        <w:t xml:space="preserve">Podstawowe zasady ustalania cen i stawek opłat za usługi zbiorowego zaopatrzenia w wodę i zbiorowego odprowadzania ścieków - </w:t>
      </w:r>
      <w:r w:rsidRPr="00320581">
        <w:rPr>
          <w:rFonts w:cs="Calibri"/>
          <w:i/>
          <w:iCs/>
          <w:color w:val="000000"/>
          <w:sz w:val="22"/>
          <w:szCs w:val="22"/>
        </w:rPr>
        <w:t>Bożena Rusinek</w:t>
      </w:r>
    </w:p>
    <w:p w:rsidR="00320581" w:rsidRDefault="00320581" w:rsidP="00320581"/>
    <w:p w:rsidR="00320581" w:rsidRDefault="00320581" w:rsidP="00320581">
      <w:bookmarkStart w:id="0" w:name="_GoBack"/>
      <w:bookmarkEnd w:id="0"/>
    </w:p>
    <w:sectPr w:rsidR="00320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91FB2"/>
    <w:multiLevelType w:val="hybridMultilevel"/>
    <w:tmpl w:val="0C7C3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87B74"/>
    <w:multiLevelType w:val="hybridMultilevel"/>
    <w:tmpl w:val="5B94A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A0AF2"/>
    <w:multiLevelType w:val="hybridMultilevel"/>
    <w:tmpl w:val="AA6CA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51160"/>
    <w:multiLevelType w:val="hybridMultilevel"/>
    <w:tmpl w:val="03FE9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33"/>
    <w:rsid w:val="00320581"/>
    <w:rsid w:val="00381033"/>
    <w:rsid w:val="00BD07EE"/>
    <w:rsid w:val="00BE3708"/>
    <w:rsid w:val="00E15B7B"/>
    <w:rsid w:val="00F3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49421-F539-4C93-8486-DB4CC706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3">
    <w:name w:val="Pa13"/>
    <w:basedOn w:val="Normalny"/>
    <w:next w:val="Normalny"/>
    <w:uiPriority w:val="99"/>
    <w:rsid w:val="00381033"/>
    <w:pPr>
      <w:autoSpaceDE w:val="0"/>
      <w:autoSpaceDN w:val="0"/>
      <w:adjustRightInd w:val="0"/>
      <w:spacing w:after="0" w:line="201" w:lineRule="atLeast"/>
    </w:pPr>
    <w:rPr>
      <w:rFonts w:ascii="Calibri" w:hAnsi="Calibri"/>
      <w:sz w:val="24"/>
      <w:szCs w:val="24"/>
    </w:rPr>
  </w:style>
  <w:style w:type="paragraph" w:customStyle="1" w:styleId="Pa14">
    <w:name w:val="Pa14"/>
    <w:basedOn w:val="Normalny"/>
    <w:next w:val="Normalny"/>
    <w:uiPriority w:val="99"/>
    <w:rsid w:val="00381033"/>
    <w:pPr>
      <w:autoSpaceDE w:val="0"/>
      <w:autoSpaceDN w:val="0"/>
      <w:adjustRightInd w:val="0"/>
      <w:spacing w:after="0" w:line="181" w:lineRule="atLeast"/>
    </w:pPr>
    <w:rPr>
      <w:rFonts w:ascii="Calibri" w:hAnsi="Calibri"/>
      <w:sz w:val="24"/>
      <w:szCs w:val="24"/>
    </w:rPr>
  </w:style>
  <w:style w:type="character" w:customStyle="1" w:styleId="A9">
    <w:name w:val="A9"/>
    <w:uiPriority w:val="99"/>
    <w:rsid w:val="00381033"/>
    <w:rPr>
      <w:rFonts w:cs="Calibri"/>
      <w:b/>
      <w:bCs/>
      <w:color w:val="00437A"/>
      <w:sz w:val="26"/>
      <w:szCs w:val="26"/>
    </w:rPr>
  </w:style>
  <w:style w:type="paragraph" w:customStyle="1" w:styleId="Pa15">
    <w:name w:val="Pa15"/>
    <w:basedOn w:val="Normalny"/>
    <w:next w:val="Normalny"/>
    <w:uiPriority w:val="99"/>
    <w:rsid w:val="00381033"/>
    <w:pPr>
      <w:autoSpaceDE w:val="0"/>
      <w:autoSpaceDN w:val="0"/>
      <w:adjustRightInd w:val="0"/>
      <w:spacing w:after="0" w:line="181" w:lineRule="atLeast"/>
    </w:pPr>
    <w:rPr>
      <w:rFonts w:ascii="Calibri" w:hAnsi="Calibri"/>
      <w:sz w:val="24"/>
      <w:szCs w:val="24"/>
    </w:rPr>
  </w:style>
  <w:style w:type="paragraph" w:customStyle="1" w:styleId="Default">
    <w:name w:val="Default"/>
    <w:rsid w:val="0032058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Pa16">
    <w:name w:val="Pa16"/>
    <w:basedOn w:val="Default"/>
    <w:next w:val="Default"/>
    <w:uiPriority w:val="99"/>
    <w:rsid w:val="00320581"/>
    <w:pPr>
      <w:spacing w:line="20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20581"/>
    <w:rPr>
      <w:rFonts w:cs="Georgia"/>
      <w:i/>
      <w:iCs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3</cp:revision>
  <dcterms:created xsi:type="dcterms:W3CDTF">2016-02-08T11:50:00Z</dcterms:created>
  <dcterms:modified xsi:type="dcterms:W3CDTF">2016-03-03T07:19:00Z</dcterms:modified>
</cp:coreProperties>
</file>