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4E4" w:rsidRDefault="003834E4" w:rsidP="003834E4">
      <w:pPr>
        <w:pStyle w:val="Pa10"/>
        <w:spacing w:before="100" w:after="20"/>
        <w:rPr>
          <w:b/>
          <w:bCs/>
          <w:sz w:val="20"/>
          <w:szCs w:val="20"/>
        </w:rPr>
      </w:pPr>
      <w:r w:rsidRPr="003834E4">
        <w:rPr>
          <w:b/>
          <w:bCs/>
          <w:sz w:val="20"/>
          <w:szCs w:val="20"/>
        </w:rPr>
        <w:t>Spis treści</w:t>
      </w:r>
    </w:p>
    <w:p w:rsidR="003834E4" w:rsidRPr="003834E4" w:rsidRDefault="003834E4" w:rsidP="003834E4">
      <w:pPr>
        <w:pStyle w:val="Pa10"/>
        <w:spacing w:before="100" w:after="20"/>
        <w:rPr>
          <w:rStyle w:val="A8"/>
          <w:b w:val="0"/>
          <w:bCs w:val="0"/>
          <w:color w:val="auto"/>
          <w:sz w:val="20"/>
          <w:szCs w:val="20"/>
        </w:rPr>
      </w:pPr>
      <w:r w:rsidRPr="003834E4">
        <w:rPr>
          <w:b/>
          <w:bCs/>
          <w:sz w:val="20"/>
          <w:szCs w:val="20"/>
        </w:rPr>
        <w:t xml:space="preserve">Gospodarka wodna </w:t>
      </w:r>
    </w:p>
    <w:p w:rsidR="003834E4" w:rsidRDefault="003834E4" w:rsidP="003834E4">
      <w:pPr>
        <w:pStyle w:val="Pa11"/>
        <w:numPr>
          <w:ilvl w:val="0"/>
          <w:numId w:val="1"/>
        </w:numPr>
        <w:spacing w:before="40"/>
        <w:rPr>
          <w:sz w:val="20"/>
          <w:szCs w:val="20"/>
        </w:rPr>
      </w:pPr>
      <w:r w:rsidRPr="003834E4">
        <w:rPr>
          <w:b/>
          <w:bCs/>
          <w:sz w:val="18"/>
          <w:szCs w:val="18"/>
        </w:rPr>
        <w:t xml:space="preserve">Wisła – historia badań wód Królowej Polskich Rzek w przekroju ujściowym do Morza Bałtyckiego </w:t>
      </w:r>
      <w:r>
        <w:rPr>
          <w:b/>
          <w:bCs/>
          <w:sz w:val="18"/>
          <w:szCs w:val="18"/>
        </w:rPr>
        <w:t xml:space="preserve">- </w:t>
      </w:r>
      <w:r w:rsidRPr="003834E4">
        <w:rPr>
          <w:i/>
          <w:iCs/>
          <w:sz w:val="18"/>
          <w:szCs w:val="18"/>
        </w:rPr>
        <w:t xml:space="preserve"> Elżbieta Niemirycz</w:t>
      </w:r>
      <w:r>
        <w:rPr>
          <w:i/>
          <w:iCs/>
          <w:sz w:val="18"/>
          <w:szCs w:val="18"/>
        </w:rPr>
        <w:t xml:space="preserve">, </w:t>
      </w:r>
      <w:r w:rsidRPr="003834E4">
        <w:rPr>
          <w:i/>
          <w:iCs/>
          <w:sz w:val="18"/>
          <w:szCs w:val="18"/>
        </w:rPr>
        <w:t xml:space="preserve">Marek Gromiec </w:t>
      </w:r>
    </w:p>
    <w:p w:rsidR="003834E4" w:rsidRPr="003834E4" w:rsidRDefault="003834E4" w:rsidP="003834E4">
      <w:pPr>
        <w:pStyle w:val="Pa11"/>
        <w:numPr>
          <w:ilvl w:val="0"/>
          <w:numId w:val="1"/>
        </w:numPr>
        <w:spacing w:before="40"/>
        <w:rPr>
          <w:sz w:val="20"/>
          <w:szCs w:val="20"/>
        </w:rPr>
      </w:pPr>
      <w:r w:rsidRPr="003834E4">
        <w:rPr>
          <w:b/>
          <w:bCs/>
          <w:sz w:val="18"/>
          <w:szCs w:val="18"/>
        </w:rPr>
        <w:t xml:space="preserve">Sezonowa struktura odpływu rzeki Wisły do Morza Bałtyckiego </w:t>
      </w:r>
      <w:r>
        <w:rPr>
          <w:b/>
          <w:bCs/>
          <w:sz w:val="18"/>
          <w:szCs w:val="18"/>
        </w:rPr>
        <w:t>-</w:t>
      </w:r>
      <w:r>
        <w:rPr>
          <w:i/>
          <w:iCs/>
          <w:sz w:val="18"/>
          <w:szCs w:val="18"/>
        </w:rPr>
        <w:t xml:space="preserve"> </w:t>
      </w:r>
      <w:r w:rsidRPr="003834E4">
        <w:rPr>
          <w:i/>
          <w:iCs/>
          <w:sz w:val="18"/>
          <w:szCs w:val="18"/>
        </w:rPr>
        <w:t xml:space="preserve"> Elżbieta </w:t>
      </w:r>
      <w:proofErr w:type="spellStart"/>
      <w:r w:rsidRPr="003834E4">
        <w:rPr>
          <w:i/>
          <w:iCs/>
          <w:sz w:val="18"/>
          <w:szCs w:val="18"/>
        </w:rPr>
        <w:t>Bajkiewicz</w:t>
      </w:r>
      <w:proofErr w:type="spellEnd"/>
      <w:r w:rsidRPr="003834E4">
        <w:rPr>
          <w:i/>
          <w:iCs/>
          <w:sz w:val="18"/>
          <w:szCs w:val="18"/>
        </w:rPr>
        <w:t>-Grabowska</w:t>
      </w:r>
      <w:r>
        <w:rPr>
          <w:i/>
          <w:iCs/>
          <w:sz w:val="18"/>
          <w:szCs w:val="18"/>
        </w:rPr>
        <w:t xml:space="preserve">, </w:t>
      </w:r>
      <w:r w:rsidRPr="003834E4">
        <w:rPr>
          <w:i/>
          <w:iCs/>
          <w:sz w:val="18"/>
          <w:szCs w:val="18"/>
        </w:rPr>
        <w:t>Mariusz Zalewski</w:t>
      </w:r>
      <w:r>
        <w:rPr>
          <w:i/>
          <w:iCs/>
          <w:sz w:val="18"/>
          <w:szCs w:val="18"/>
        </w:rPr>
        <w:t xml:space="preserve">, </w:t>
      </w:r>
      <w:r w:rsidRPr="003834E4">
        <w:rPr>
          <w:i/>
          <w:iCs/>
          <w:sz w:val="18"/>
          <w:szCs w:val="18"/>
        </w:rPr>
        <w:t>Marta E. Kobusińska</w:t>
      </w:r>
      <w:r>
        <w:rPr>
          <w:i/>
          <w:iCs/>
          <w:sz w:val="18"/>
          <w:szCs w:val="18"/>
        </w:rPr>
        <w:t xml:space="preserve">, </w:t>
      </w:r>
      <w:r w:rsidRPr="003834E4">
        <w:rPr>
          <w:i/>
          <w:iCs/>
          <w:sz w:val="18"/>
          <w:szCs w:val="18"/>
        </w:rPr>
        <w:t xml:space="preserve">Elżbieta Niemirycz </w:t>
      </w:r>
    </w:p>
    <w:p w:rsidR="003834E4" w:rsidRPr="003834E4" w:rsidRDefault="003834E4" w:rsidP="003834E4">
      <w:pPr>
        <w:pStyle w:val="Pa10"/>
        <w:spacing w:before="100" w:after="20"/>
        <w:rPr>
          <w:sz w:val="18"/>
          <w:szCs w:val="18"/>
        </w:rPr>
      </w:pPr>
      <w:r w:rsidRPr="003834E4">
        <w:rPr>
          <w:b/>
          <w:bCs/>
          <w:sz w:val="20"/>
          <w:szCs w:val="20"/>
        </w:rPr>
        <w:t xml:space="preserve">Wody opadowe </w:t>
      </w:r>
    </w:p>
    <w:p w:rsidR="003834E4" w:rsidRPr="003834E4" w:rsidRDefault="003834E4" w:rsidP="003834E4">
      <w:pPr>
        <w:pStyle w:val="Pa11"/>
        <w:numPr>
          <w:ilvl w:val="0"/>
          <w:numId w:val="2"/>
        </w:numPr>
        <w:spacing w:before="40"/>
        <w:rPr>
          <w:sz w:val="18"/>
          <w:szCs w:val="18"/>
        </w:rPr>
      </w:pPr>
      <w:r w:rsidRPr="003834E4">
        <w:rPr>
          <w:b/>
          <w:bCs/>
          <w:sz w:val="18"/>
          <w:szCs w:val="18"/>
        </w:rPr>
        <w:t xml:space="preserve">Wody opadowe – wyzwanie na przyszłość </w:t>
      </w:r>
      <w:r>
        <w:rPr>
          <w:b/>
          <w:bCs/>
          <w:sz w:val="18"/>
          <w:szCs w:val="18"/>
        </w:rPr>
        <w:t xml:space="preserve">- </w:t>
      </w:r>
      <w:r w:rsidRPr="003834E4">
        <w:rPr>
          <w:i/>
          <w:iCs/>
          <w:sz w:val="18"/>
          <w:szCs w:val="18"/>
        </w:rPr>
        <w:t xml:space="preserve">Michał Strzałkowski </w:t>
      </w:r>
    </w:p>
    <w:p w:rsidR="003834E4" w:rsidRPr="003834E4" w:rsidRDefault="003834E4" w:rsidP="003834E4">
      <w:pPr>
        <w:pStyle w:val="Pa10"/>
        <w:spacing w:before="100" w:after="20"/>
        <w:rPr>
          <w:sz w:val="18"/>
          <w:szCs w:val="18"/>
        </w:rPr>
      </w:pPr>
      <w:r w:rsidRPr="003834E4">
        <w:rPr>
          <w:b/>
          <w:bCs/>
          <w:sz w:val="20"/>
          <w:szCs w:val="20"/>
        </w:rPr>
        <w:t xml:space="preserve">Zaopatrzenie w wodę </w:t>
      </w:r>
    </w:p>
    <w:p w:rsidR="003834E4" w:rsidRPr="003834E4" w:rsidRDefault="003834E4" w:rsidP="003834E4">
      <w:pPr>
        <w:pStyle w:val="Pa11"/>
        <w:numPr>
          <w:ilvl w:val="0"/>
          <w:numId w:val="2"/>
        </w:numPr>
        <w:spacing w:before="40"/>
        <w:rPr>
          <w:sz w:val="18"/>
          <w:szCs w:val="18"/>
        </w:rPr>
      </w:pPr>
      <w:r w:rsidRPr="003834E4">
        <w:rPr>
          <w:b/>
          <w:bCs/>
          <w:sz w:val="18"/>
          <w:szCs w:val="18"/>
        </w:rPr>
        <w:t xml:space="preserve">Przygotowywanie próbek do równoczesnego oznaczania wybranych mikrozanieczyszczeń organicznych w wodzie </w:t>
      </w:r>
      <w:r>
        <w:rPr>
          <w:b/>
          <w:bCs/>
          <w:sz w:val="18"/>
          <w:szCs w:val="18"/>
        </w:rPr>
        <w:t xml:space="preserve">- </w:t>
      </w:r>
      <w:r w:rsidRPr="003834E4">
        <w:rPr>
          <w:i/>
          <w:iCs/>
          <w:sz w:val="18"/>
          <w:szCs w:val="18"/>
        </w:rPr>
        <w:t xml:space="preserve"> Patrycja Sobczak</w:t>
      </w:r>
      <w:r>
        <w:rPr>
          <w:i/>
          <w:iCs/>
          <w:sz w:val="18"/>
          <w:szCs w:val="18"/>
        </w:rPr>
        <w:t xml:space="preserve">, </w:t>
      </w:r>
      <w:r w:rsidRPr="003834E4">
        <w:rPr>
          <w:i/>
          <w:iCs/>
          <w:sz w:val="18"/>
          <w:szCs w:val="18"/>
        </w:rPr>
        <w:t xml:space="preserve">Agata Rosińska </w:t>
      </w:r>
    </w:p>
    <w:p w:rsidR="003834E4" w:rsidRPr="003834E4" w:rsidRDefault="003834E4" w:rsidP="003834E4">
      <w:pPr>
        <w:pStyle w:val="Pa11"/>
        <w:numPr>
          <w:ilvl w:val="0"/>
          <w:numId w:val="2"/>
        </w:numPr>
        <w:spacing w:before="40"/>
        <w:rPr>
          <w:sz w:val="18"/>
          <w:szCs w:val="18"/>
        </w:rPr>
      </w:pPr>
      <w:r w:rsidRPr="003834E4">
        <w:rPr>
          <w:b/>
          <w:bCs/>
          <w:sz w:val="18"/>
          <w:szCs w:val="18"/>
        </w:rPr>
        <w:t xml:space="preserve">Awarie sieci wodociągowych w północnej Polsce </w:t>
      </w:r>
      <w:r>
        <w:rPr>
          <w:b/>
          <w:bCs/>
          <w:sz w:val="18"/>
          <w:szCs w:val="18"/>
        </w:rPr>
        <w:t xml:space="preserve">- </w:t>
      </w:r>
      <w:r w:rsidRPr="003834E4">
        <w:rPr>
          <w:i/>
          <w:iCs/>
          <w:sz w:val="18"/>
          <w:szCs w:val="18"/>
        </w:rPr>
        <w:t xml:space="preserve">Kamil Świętochowski </w:t>
      </w:r>
    </w:p>
    <w:p w:rsidR="003834E4" w:rsidRPr="003834E4" w:rsidRDefault="003834E4" w:rsidP="003834E4">
      <w:pPr>
        <w:pStyle w:val="Pa11"/>
        <w:numPr>
          <w:ilvl w:val="0"/>
          <w:numId w:val="2"/>
        </w:numPr>
        <w:spacing w:before="40"/>
        <w:rPr>
          <w:sz w:val="18"/>
          <w:szCs w:val="18"/>
        </w:rPr>
      </w:pPr>
      <w:r w:rsidRPr="003834E4">
        <w:rPr>
          <w:b/>
          <w:bCs/>
          <w:sz w:val="18"/>
          <w:szCs w:val="18"/>
        </w:rPr>
        <w:t xml:space="preserve">Przestrzenne formy niektórych zanieczyszczeń wód podziemnych w strefach ochrony pośredniej ujęć wody </w:t>
      </w:r>
      <w:r>
        <w:rPr>
          <w:b/>
          <w:bCs/>
          <w:sz w:val="18"/>
          <w:szCs w:val="18"/>
        </w:rPr>
        <w:t xml:space="preserve">- </w:t>
      </w:r>
      <w:r w:rsidRPr="003834E4">
        <w:rPr>
          <w:i/>
          <w:iCs/>
          <w:sz w:val="18"/>
          <w:szCs w:val="18"/>
        </w:rPr>
        <w:t xml:space="preserve">Bohdan Łyp </w:t>
      </w:r>
    </w:p>
    <w:p w:rsidR="003834E4" w:rsidRPr="003834E4" w:rsidRDefault="003834E4" w:rsidP="003834E4">
      <w:pPr>
        <w:pStyle w:val="Pa10"/>
        <w:spacing w:before="100" w:after="20"/>
        <w:rPr>
          <w:sz w:val="18"/>
          <w:szCs w:val="18"/>
        </w:rPr>
      </w:pPr>
      <w:r w:rsidRPr="003834E4">
        <w:rPr>
          <w:b/>
          <w:bCs/>
          <w:sz w:val="20"/>
          <w:szCs w:val="20"/>
        </w:rPr>
        <w:t xml:space="preserve">Odprowadzanie i oczyszczanie ścieków </w:t>
      </w:r>
    </w:p>
    <w:p w:rsidR="003834E4" w:rsidRPr="003834E4" w:rsidRDefault="003834E4" w:rsidP="003834E4">
      <w:pPr>
        <w:pStyle w:val="Pa11"/>
        <w:numPr>
          <w:ilvl w:val="0"/>
          <w:numId w:val="3"/>
        </w:numPr>
        <w:spacing w:before="40"/>
        <w:rPr>
          <w:sz w:val="18"/>
          <w:szCs w:val="18"/>
        </w:rPr>
      </w:pPr>
      <w:r w:rsidRPr="003834E4">
        <w:rPr>
          <w:b/>
          <w:bCs/>
          <w:sz w:val="18"/>
          <w:szCs w:val="18"/>
        </w:rPr>
        <w:t xml:space="preserve">Substancje humusowe zawarte w ściekach i osadach ściekowych oraz możliwości ich wykorzystania </w:t>
      </w:r>
      <w:r>
        <w:rPr>
          <w:b/>
          <w:bCs/>
          <w:sz w:val="18"/>
          <w:szCs w:val="18"/>
        </w:rPr>
        <w:t xml:space="preserve">- </w:t>
      </w:r>
      <w:r w:rsidRPr="003834E4">
        <w:rPr>
          <w:i/>
          <w:iCs/>
          <w:sz w:val="18"/>
          <w:szCs w:val="18"/>
        </w:rPr>
        <w:t xml:space="preserve">Dominika </w:t>
      </w:r>
      <w:proofErr w:type="spellStart"/>
      <w:r w:rsidRPr="003834E4">
        <w:rPr>
          <w:i/>
          <w:iCs/>
          <w:sz w:val="18"/>
          <w:szCs w:val="18"/>
        </w:rPr>
        <w:t>Łomińska</w:t>
      </w:r>
      <w:proofErr w:type="spellEnd"/>
      <w:r w:rsidRPr="003834E4">
        <w:rPr>
          <w:i/>
          <w:iCs/>
          <w:sz w:val="18"/>
          <w:szCs w:val="18"/>
        </w:rPr>
        <w:t xml:space="preserve">-Płatek </w:t>
      </w:r>
    </w:p>
    <w:p w:rsidR="003834E4" w:rsidRPr="003834E4" w:rsidRDefault="003834E4" w:rsidP="003834E4">
      <w:pPr>
        <w:pStyle w:val="Pa10"/>
        <w:spacing w:before="100" w:after="20"/>
        <w:rPr>
          <w:sz w:val="18"/>
          <w:szCs w:val="18"/>
        </w:rPr>
      </w:pPr>
      <w:r w:rsidRPr="003834E4">
        <w:rPr>
          <w:b/>
          <w:bCs/>
          <w:sz w:val="20"/>
          <w:szCs w:val="20"/>
        </w:rPr>
        <w:t xml:space="preserve">Bezpieczeństwo zdrowotne wody </w:t>
      </w:r>
    </w:p>
    <w:p w:rsidR="003834E4" w:rsidRPr="003834E4" w:rsidRDefault="003834E4" w:rsidP="003834E4">
      <w:pPr>
        <w:pStyle w:val="Pa11"/>
        <w:numPr>
          <w:ilvl w:val="0"/>
          <w:numId w:val="3"/>
        </w:numPr>
        <w:spacing w:before="40"/>
        <w:rPr>
          <w:sz w:val="18"/>
          <w:szCs w:val="18"/>
        </w:rPr>
      </w:pPr>
      <w:r w:rsidRPr="003834E4">
        <w:rPr>
          <w:b/>
          <w:bCs/>
          <w:sz w:val="18"/>
          <w:szCs w:val="18"/>
        </w:rPr>
        <w:t xml:space="preserve">Skażenie wody pierwotniakami pasożytniczymi z rodzaju </w:t>
      </w:r>
      <w:proofErr w:type="spellStart"/>
      <w:r w:rsidRPr="003834E4">
        <w:rPr>
          <w:b/>
          <w:bCs/>
          <w:i/>
          <w:iCs/>
          <w:sz w:val="18"/>
          <w:szCs w:val="18"/>
        </w:rPr>
        <w:t>Cryptosporidium</w:t>
      </w:r>
      <w:proofErr w:type="spellEnd"/>
      <w:r w:rsidRPr="003834E4">
        <w:rPr>
          <w:b/>
          <w:bCs/>
          <w:i/>
          <w:iCs/>
          <w:sz w:val="18"/>
          <w:szCs w:val="18"/>
        </w:rPr>
        <w:t xml:space="preserve"> </w:t>
      </w:r>
      <w:r>
        <w:rPr>
          <w:b/>
          <w:bCs/>
          <w:i/>
          <w:iCs/>
          <w:sz w:val="18"/>
          <w:szCs w:val="18"/>
        </w:rPr>
        <w:t xml:space="preserve">- </w:t>
      </w:r>
      <w:r w:rsidRPr="003834E4">
        <w:rPr>
          <w:i/>
          <w:iCs/>
          <w:sz w:val="18"/>
          <w:szCs w:val="18"/>
        </w:rPr>
        <w:t xml:space="preserve"> Ewelina </w:t>
      </w:r>
      <w:proofErr w:type="spellStart"/>
      <w:r w:rsidRPr="003834E4">
        <w:rPr>
          <w:i/>
          <w:iCs/>
          <w:sz w:val="18"/>
          <w:szCs w:val="18"/>
        </w:rPr>
        <w:t>Lemiech</w:t>
      </w:r>
      <w:proofErr w:type="spellEnd"/>
      <w:r w:rsidRPr="003834E4">
        <w:rPr>
          <w:i/>
          <w:iCs/>
          <w:sz w:val="18"/>
          <w:szCs w:val="18"/>
        </w:rPr>
        <w:t>-Mirowska</w:t>
      </w:r>
      <w:r>
        <w:rPr>
          <w:i/>
          <w:iCs/>
          <w:sz w:val="18"/>
          <w:szCs w:val="18"/>
        </w:rPr>
        <w:t xml:space="preserve">, </w:t>
      </w:r>
      <w:r w:rsidRPr="003834E4">
        <w:rPr>
          <w:i/>
          <w:iCs/>
          <w:sz w:val="18"/>
          <w:szCs w:val="18"/>
        </w:rPr>
        <w:t>Zofia Kiersnowska</w:t>
      </w:r>
      <w:r>
        <w:rPr>
          <w:i/>
          <w:iCs/>
          <w:sz w:val="18"/>
          <w:szCs w:val="18"/>
        </w:rPr>
        <w:t xml:space="preserve">, </w:t>
      </w:r>
      <w:r w:rsidRPr="003834E4">
        <w:rPr>
          <w:i/>
          <w:iCs/>
          <w:sz w:val="18"/>
          <w:szCs w:val="18"/>
        </w:rPr>
        <w:t>Izabela Kruszelnicka</w:t>
      </w:r>
      <w:r>
        <w:rPr>
          <w:i/>
          <w:iCs/>
          <w:sz w:val="18"/>
          <w:szCs w:val="18"/>
        </w:rPr>
        <w:t xml:space="preserve">, </w:t>
      </w:r>
      <w:r w:rsidRPr="003834E4">
        <w:rPr>
          <w:i/>
          <w:iCs/>
          <w:sz w:val="18"/>
          <w:szCs w:val="18"/>
        </w:rPr>
        <w:t xml:space="preserve">Dobrochna Ginter-Kramarczyk </w:t>
      </w:r>
    </w:p>
    <w:p w:rsidR="003834E4" w:rsidRPr="003834E4" w:rsidRDefault="003834E4" w:rsidP="003834E4">
      <w:pPr>
        <w:pStyle w:val="Pa11"/>
        <w:numPr>
          <w:ilvl w:val="0"/>
          <w:numId w:val="3"/>
        </w:numPr>
        <w:spacing w:before="40"/>
        <w:rPr>
          <w:sz w:val="18"/>
          <w:szCs w:val="18"/>
        </w:rPr>
      </w:pPr>
      <w:r w:rsidRPr="003834E4">
        <w:rPr>
          <w:b/>
          <w:bCs/>
          <w:sz w:val="18"/>
          <w:szCs w:val="18"/>
        </w:rPr>
        <w:t xml:space="preserve">Mikrozanieczyszczenia to substancje biologicznie czynne </w:t>
      </w:r>
      <w:r>
        <w:rPr>
          <w:b/>
          <w:bCs/>
          <w:sz w:val="18"/>
          <w:szCs w:val="18"/>
        </w:rPr>
        <w:t xml:space="preserve">- </w:t>
      </w:r>
      <w:r w:rsidRPr="003834E4">
        <w:rPr>
          <w:i/>
          <w:iCs/>
          <w:sz w:val="18"/>
          <w:szCs w:val="18"/>
        </w:rPr>
        <w:t xml:space="preserve">Klara </w:t>
      </w:r>
      <w:proofErr w:type="spellStart"/>
      <w:r w:rsidRPr="003834E4">
        <w:rPr>
          <w:i/>
          <w:iCs/>
          <w:sz w:val="18"/>
          <w:szCs w:val="18"/>
        </w:rPr>
        <w:t>Ramm</w:t>
      </w:r>
      <w:proofErr w:type="spellEnd"/>
      <w:r w:rsidRPr="003834E4">
        <w:rPr>
          <w:i/>
          <w:iCs/>
          <w:sz w:val="18"/>
          <w:szCs w:val="18"/>
        </w:rPr>
        <w:t xml:space="preserve"> </w:t>
      </w:r>
    </w:p>
    <w:p w:rsidR="003834E4" w:rsidRPr="003834E4" w:rsidRDefault="003834E4" w:rsidP="003834E4">
      <w:pPr>
        <w:pStyle w:val="Pa11"/>
        <w:numPr>
          <w:ilvl w:val="0"/>
          <w:numId w:val="3"/>
        </w:numPr>
        <w:spacing w:before="40"/>
        <w:rPr>
          <w:sz w:val="18"/>
          <w:szCs w:val="18"/>
        </w:rPr>
      </w:pPr>
      <w:r w:rsidRPr="003834E4">
        <w:rPr>
          <w:b/>
          <w:bCs/>
          <w:sz w:val="18"/>
          <w:szCs w:val="18"/>
        </w:rPr>
        <w:t xml:space="preserve">Neurotoksyczny wpływ fluorków w wodzie przeznaczonej do spożycia u dzieci – aktualny stan badań </w:t>
      </w:r>
      <w:r>
        <w:rPr>
          <w:b/>
          <w:bCs/>
          <w:sz w:val="18"/>
          <w:szCs w:val="18"/>
        </w:rPr>
        <w:t xml:space="preserve">- </w:t>
      </w:r>
      <w:r w:rsidRPr="003834E4">
        <w:rPr>
          <w:i/>
          <w:iCs/>
          <w:sz w:val="18"/>
          <w:szCs w:val="18"/>
        </w:rPr>
        <w:t xml:space="preserve">Dorota </w:t>
      </w:r>
      <w:proofErr w:type="spellStart"/>
      <w:r w:rsidRPr="003834E4">
        <w:rPr>
          <w:i/>
          <w:iCs/>
          <w:sz w:val="18"/>
          <w:szCs w:val="18"/>
        </w:rPr>
        <w:t>Maziarka</w:t>
      </w:r>
      <w:proofErr w:type="spellEnd"/>
      <w:r>
        <w:rPr>
          <w:i/>
          <w:iCs/>
          <w:sz w:val="18"/>
          <w:szCs w:val="18"/>
        </w:rPr>
        <w:t xml:space="preserve">, </w:t>
      </w:r>
      <w:r w:rsidRPr="003834E4">
        <w:rPr>
          <w:i/>
          <w:iCs/>
          <w:sz w:val="18"/>
          <w:szCs w:val="18"/>
        </w:rPr>
        <w:t>Agnieszka Stankiewicz</w:t>
      </w:r>
      <w:r>
        <w:rPr>
          <w:i/>
          <w:iCs/>
          <w:sz w:val="18"/>
          <w:szCs w:val="18"/>
        </w:rPr>
        <w:t xml:space="preserve">, </w:t>
      </w:r>
      <w:r w:rsidRPr="003834E4">
        <w:rPr>
          <w:i/>
          <w:iCs/>
          <w:sz w:val="18"/>
          <w:szCs w:val="18"/>
        </w:rPr>
        <w:t xml:space="preserve">Małgorzata </w:t>
      </w:r>
      <w:proofErr w:type="spellStart"/>
      <w:r w:rsidRPr="003834E4">
        <w:rPr>
          <w:i/>
          <w:iCs/>
          <w:sz w:val="18"/>
          <w:szCs w:val="18"/>
        </w:rPr>
        <w:t>Jamsheer</w:t>
      </w:r>
      <w:proofErr w:type="spellEnd"/>
      <w:r w:rsidRPr="003834E4">
        <w:rPr>
          <w:i/>
          <w:iCs/>
          <w:sz w:val="18"/>
          <w:szCs w:val="18"/>
        </w:rPr>
        <w:t xml:space="preserve">-Bratkowska </w:t>
      </w:r>
    </w:p>
    <w:p w:rsidR="003834E4" w:rsidRPr="003834E4" w:rsidRDefault="003834E4" w:rsidP="003834E4">
      <w:pPr>
        <w:pStyle w:val="Pa10"/>
        <w:spacing w:before="100" w:after="20"/>
        <w:rPr>
          <w:sz w:val="18"/>
          <w:szCs w:val="18"/>
        </w:rPr>
      </w:pPr>
      <w:r w:rsidRPr="003834E4">
        <w:rPr>
          <w:b/>
          <w:bCs/>
          <w:sz w:val="20"/>
          <w:szCs w:val="20"/>
        </w:rPr>
        <w:t xml:space="preserve">Zagadnienia prawne i ekonomiczne </w:t>
      </w:r>
    </w:p>
    <w:p w:rsidR="003834E4" w:rsidRPr="003834E4" w:rsidRDefault="003834E4" w:rsidP="003834E4">
      <w:pPr>
        <w:pStyle w:val="Pa11"/>
        <w:numPr>
          <w:ilvl w:val="0"/>
          <w:numId w:val="4"/>
        </w:numPr>
        <w:spacing w:before="40"/>
        <w:rPr>
          <w:sz w:val="18"/>
          <w:szCs w:val="18"/>
        </w:rPr>
      </w:pPr>
      <w:r w:rsidRPr="003834E4">
        <w:rPr>
          <w:b/>
          <w:bCs/>
          <w:sz w:val="18"/>
          <w:szCs w:val="18"/>
        </w:rPr>
        <w:t xml:space="preserve">Rynek odpadów </w:t>
      </w:r>
      <w:r>
        <w:rPr>
          <w:b/>
          <w:bCs/>
          <w:sz w:val="18"/>
          <w:szCs w:val="18"/>
        </w:rPr>
        <w:t xml:space="preserve">- </w:t>
      </w:r>
      <w:r w:rsidRPr="003834E4">
        <w:rPr>
          <w:i/>
          <w:iCs/>
          <w:sz w:val="18"/>
          <w:szCs w:val="18"/>
        </w:rPr>
        <w:t xml:space="preserve">Bożena Rusinek </w:t>
      </w:r>
    </w:p>
    <w:p w:rsidR="003834E4" w:rsidRPr="003834E4" w:rsidRDefault="003834E4" w:rsidP="003834E4">
      <w:pPr>
        <w:pStyle w:val="Pa10"/>
        <w:spacing w:before="100" w:after="20"/>
        <w:rPr>
          <w:sz w:val="18"/>
          <w:szCs w:val="18"/>
        </w:rPr>
      </w:pPr>
      <w:r w:rsidRPr="003834E4">
        <w:rPr>
          <w:b/>
          <w:bCs/>
          <w:sz w:val="20"/>
          <w:szCs w:val="20"/>
        </w:rPr>
        <w:t xml:space="preserve">Wydarzenia branżowe </w:t>
      </w:r>
    </w:p>
    <w:p w:rsidR="003834E4" w:rsidRPr="003834E4" w:rsidRDefault="003834E4" w:rsidP="003834E4">
      <w:pPr>
        <w:pStyle w:val="Pa11"/>
        <w:numPr>
          <w:ilvl w:val="0"/>
          <w:numId w:val="4"/>
        </w:numPr>
        <w:spacing w:before="40"/>
        <w:rPr>
          <w:sz w:val="18"/>
          <w:szCs w:val="18"/>
        </w:rPr>
      </w:pPr>
      <w:r w:rsidRPr="003834E4">
        <w:rPr>
          <w:b/>
          <w:bCs/>
          <w:sz w:val="18"/>
          <w:szCs w:val="18"/>
        </w:rPr>
        <w:t xml:space="preserve">ZIELONY LAUR – edycja XIV Warszawa, 20 września 2019 </w:t>
      </w:r>
    </w:p>
    <w:p w:rsidR="003834E4" w:rsidRPr="003834E4" w:rsidRDefault="003834E4" w:rsidP="003834E4">
      <w:pPr>
        <w:pStyle w:val="Pa11"/>
        <w:numPr>
          <w:ilvl w:val="0"/>
          <w:numId w:val="4"/>
        </w:numPr>
        <w:spacing w:before="40"/>
        <w:rPr>
          <w:sz w:val="18"/>
          <w:szCs w:val="18"/>
        </w:rPr>
      </w:pPr>
      <w:r w:rsidRPr="003834E4">
        <w:rPr>
          <w:b/>
          <w:bCs/>
          <w:sz w:val="18"/>
          <w:szCs w:val="18"/>
        </w:rPr>
        <w:t>Efektywność energetyczna w sektorze wodociągowo</w:t>
      </w:r>
      <w:r w:rsidRPr="003834E4">
        <w:rPr>
          <w:sz w:val="18"/>
          <w:szCs w:val="18"/>
        </w:rPr>
        <w:noBreakHyphen/>
      </w:r>
      <w:r w:rsidRPr="003834E4">
        <w:rPr>
          <w:b/>
          <w:bCs/>
          <w:sz w:val="18"/>
          <w:szCs w:val="18"/>
        </w:rPr>
        <w:t xml:space="preserve">kanalizacyjnym </w:t>
      </w:r>
    </w:p>
    <w:p w:rsidR="003834E4" w:rsidRPr="003834E4" w:rsidRDefault="003834E4" w:rsidP="003834E4">
      <w:pPr>
        <w:pStyle w:val="Pa11"/>
        <w:numPr>
          <w:ilvl w:val="0"/>
          <w:numId w:val="4"/>
        </w:numPr>
        <w:spacing w:before="40"/>
        <w:rPr>
          <w:sz w:val="18"/>
          <w:szCs w:val="18"/>
        </w:rPr>
      </w:pPr>
      <w:r w:rsidRPr="003834E4">
        <w:rPr>
          <w:b/>
          <w:bCs/>
          <w:sz w:val="18"/>
          <w:szCs w:val="18"/>
        </w:rPr>
        <w:t xml:space="preserve">Zanieczyszczenia wód w Polsce. Stan, przyczyny, skutki. Raport </w:t>
      </w:r>
    </w:p>
    <w:p w:rsidR="00936CE5" w:rsidRPr="003834E4" w:rsidRDefault="003834E4" w:rsidP="003834E4">
      <w:pPr>
        <w:pStyle w:val="Akapitzlist"/>
        <w:numPr>
          <w:ilvl w:val="0"/>
          <w:numId w:val="4"/>
        </w:numPr>
      </w:pPr>
      <w:r w:rsidRPr="003834E4">
        <w:rPr>
          <w:b/>
          <w:bCs/>
          <w:sz w:val="18"/>
          <w:szCs w:val="18"/>
        </w:rPr>
        <w:t>80 rocznica powołania Oddziału PZITS w Katowicach</w:t>
      </w:r>
      <w:bookmarkStart w:id="0" w:name="_GoBack"/>
      <w:bookmarkEnd w:id="0"/>
    </w:p>
    <w:sectPr w:rsidR="00936CE5" w:rsidRPr="00383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80FAC"/>
    <w:multiLevelType w:val="hybridMultilevel"/>
    <w:tmpl w:val="3196A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C724D"/>
    <w:multiLevelType w:val="hybridMultilevel"/>
    <w:tmpl w:val="8EF48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84B85"/>
    <w:multiLevelType w:val="hybridMultilevel"/>
    <w:tmpl w:val="C5DE8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C7456"/>
    <w:multiLevelType w:val="hybridMultilevel"/>
    <w:tmpl w:val="D3E6B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E4"/>
    <w:rsid w:val="003834E4"/>
    <w:rsid w:val="0093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B551"/>
  <w15:chartTrackingRefBased/>
  <w15:docId w15:val="{E47FAD01-D72B-41DD-AA5F-90553DAE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0">
    <w:name w:val="Pa10"/>
    <w:basedOn w:val="Normalny"/>
    <w:next w:val="Normalny"/>
    <w:uiPriority w:val="99"/>
    <w:rsid w:val="003834E4"/>
    <w:pPr>
      <w:autoSpaceDE w:val="0"/>
      <w:autoSpaceDN w:val="0"/>
      <w:adjustRightInd w:val="0"/>
      <w:spacing w:after="0" w:line="201" w:lineRule="atLeast"/>
    </w:pPr>
    <w:rPr>
      <w:rFonts w:ascii="Calibri" w:hAnsi="Calibri" w:cs="Calibri"/>
      <w:sz w:val="24"/>
      <w:szCs w:val="24"/>
    </w:rPr>
  </w:style>
  <w:style w:type="paragraph" w:customStyle="1" w:styleId="Pa11">
    <w:name w:val="Pa11"/>
    <w:basedOn w:val="Normalny"/>
    <w:next w:val="Normalny"/>
    <w:uiPriority w:val="99"/>
    <w:rsid w:val="003834E4"/>
    <w:pPr>
      <w:autoSpaceDE w:val="0"/>
      <w:autoSpaceDN w:val="0"/>
      <w:adjustRightInd w:val="0"/>
      <w:spacing w:after="0" w:line="181" w:lineRule="atLeast"/>
    </w:pPr>
    <w:rPr>
      <w:rFonts w:ascii="Calibri" w:hAnsi="Calibri" w:cs="Calibri"/>
      <w:sz w:val="24"/>
      <w:szCs w:val="24"/>
    </w:rPr>
  </w:style>
  <w:style w:type="character" w:customStyle="1" w:styleId="A8">
    <w:name w:val="A8"/>
    <w:uiPriority w:val="99"/>
    <w:rsid w:val="003834E4"/>
    <w:rPr>
      <w:b/>
      <w:bCs/>
      <w:color w:val="004278"/>
      <w:sz w:val="26"/>
      <w:szCs w:val="26"/>
    </w:rPr>
  </w:style>
  <w:style w:type="paragraph" w:customStyle="1" w:styleId="Pa12">
    <w:name w:val="Pa12"/>
    <w:basedOn w:val="Normalny"/>
    <w:next w:val="Normalny"/>
    <w:uiPriority w:val="99"/>
    <w:rsid w:val="003834E4"/>
    <w:pPr>
      <w:autoSpaceDE w:val="0"/>
      <w:autoSpaceDN w:val="0"/>
      <w:adjustRightInd w:val="0"/>
      <w:spacing w:after="0" w:line="181" w:lineRule="atLeast"/>
    </w:pPr>
    <w:rPr>
      <w:rFonts w:ascii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38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1</cp:revision>
  <dcterms:created xsi:type="dcterms:W3CDTF">2019-12-10T09:19:00Z</dcterms:created>
  <dcterms:modified xsi:type="dcterms:W3CDTF">2019-12-10T09:23:00Z</dcterms:modified>
</cp:coreProperties>
</file>