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BC7" w:rsidRDefault="00357BC7" w:rsidP="00357BC7">
      <w:pPr>
        <w:pStyle w:val="Pa13"/>
        <w:spacing w:before="160" w:after="20"/>
        <w:rPr>
          <w:rFonts w:cs="Calibri"/>
          <w:b/>
          <w:bCs/>
          <w:color w:val="FFFFFF"/>
          <w:sz w:val="22"/>
          <w:szCs w:val="22"/>
        </w:rPr>
      </w:pPr>
    </w:p>
    <w:p w:rsidR="00357BC7" w:rsidRPr="00B84B2E" w:rsidRDefault="00357BC7" w:rsidP="00357BC7">
      <w:pPr>
        <w:pStyle w:val="Pa13"/>
        <w:spacing w:before="160" w:after="20"/>
        <w:rPr>
          <w:rFonts w:cs="Calibri"/>
          <w:b/>
          <w:bCs/>
          <w:color w:val="000000"/>
          <w:sz w:val="22"/>
          <w:szCs w:val="22"/>
        </w:rPr>
      </w:pPr>
      <w:r>
        <w:rPr>
          <w:rFonts w:cs="Calibri"/>
          <w:b/>
          <w:bCs/>
          <w:color w:val="000000"/>
          <w:sz w:val="22"/>
          <w:szCs w:val="22"/>
        </w:rPr>
        <w:t xml:space="preserve">Wydarzenia </w:t>
      </w:r>
      <w:proofErr w:type="spellStart"/>
      <w:r>
        <w:rPr>
          <w:rFonts w:cs="Calibri"/>
          <w:b/>
          <w:bCs/>
          <w:color w:val="000000"/>
          <w:sz w:val="22"/>
          <w:szCs w:val="22"/>
        </w:rPr>
        <w:t>branżowe</w:t>
      </w:r>
      <w:r w:rsidRPr="00357BC7">
        <w:rPr>
          <w:rFonts w:cs="Calibri"/>
          <w:b/>
          <w:bCs/>
          <w:color w:val="FFFFFF"/>
          <w:sz w:val="22"/>
          <w:szCs w:val="22"/>
        </w:rPr>
        <w:t>Wydarzenia</w:t>
      </w:r>
      <w:proofErr w:type="spellEnd"/>
      <w:r w:rsidRPr="00357BC7">
        <w:rPr>
          <w:rFonts w:cs="Calibri"/>
          <w:b/>
          <w:bCs/>
          <w:color w:val="FFFFFF"/>
          <w:sz w:val="22"/>
          <w:szCs w:val="22"/>
        </w:rPr>
        <w:t xml:space="preserve"> branżowe</w:t>
      </w:r>
    </w:p>
    <w:p w:rsidR="00B84B2E" w:rsidRDefault="00357BC7" w:rsidP="00B84B2E">
      <w:pPr>
        <w:pStyle w:val="Pa14"/>
        <w:numPr>
          <w:ilvl w:val="0"/>
          <w:numId w:val="1"/>
        </w:numPr>
        <w:spacing w:before="80"/>
        <w:rPr>
          <w:rFonts w:cs="Calibri"/>
          <w:b/>
          <w:bCs/>
          <w:color w:val="000000"/>
          <w:sz w:val="22"/>
          <w:szCs w:val="22"/>
        </w:rPr>
      </w:pPr>
      <w:r w:rsidRPr="00357BC7">
        <w:rPr>
          <w:rFonts w:cs="Calibri"/>
          <w:b/>
          <w:bCs/>
          <w:color w:val="000000"/>
          <w:sz w:val="22"/>
          <w:szCs w:val="22"/>
        </w:rPr>
        <w:t>Spotkanie Ekspertów oraz Członków Komitetu Naukowego Retencja.pl</w:t>
      </w:r>
    </w:p>
    <w:p w:rsidR="00357BC7" w:rsidRPr="00B84B2E" w:rsidRDefault="00357BC7" w:rsidP="00B84B2E">
      <w:pPr>
        <w:pStyle w:val="Pa14"/>
        <w:numPr>
          <w:ilvl w:val="0"/>
          <w:numId w:val="1"/>
        </w:numPr>
        <w:spacing w:before="80"/>
        <w:rPr>
          <w:rFonts w:cs="Calibri"/>
          <w:b/>
          <w:bCs/>
          <w:color w:val="000000"/>
          <w:sz w:val="22"/>
          <w:szCs w:val="22"/>
        </w:rPr>
      </w:pPr>
      <w:r w:rsidRPr="00B84B2E">
        <w:rPr>
          <w:rFonts w:cs="Calibri"/>
          <w:b/>
          <w:bCs/>
          <w:color w:val="000000"/>
          <w:sz w:val="22"/>
          <w:szCs w:val="22"/>
        </w:rPr>
        <w:t>Rzeszowski Dzień Wody</w:t>
      </w:r>
      <w:r w:rsidRPr="00B84B2E">
        <w:rPr>
          <w:rFonts w:cs="Calibri"/>
          <w:b/>
          <w:bCs/>
          <w:color w:val="000000"/>
          <w:sz w:val="22"/>
          <w:szCs w:val="22"/>
        </w:rPr>
        <w:t xml:space="preserve"> </w:t>
      </w:r>
      <w:r w:rsidRPr="00B84B2E">
        <w:rPr>
          <w:rFonts w:cs="Calibri"/>
          <w:i/>
          <w:iCs/>
          <w:color w:val="000000"/>
          <w:sz w:val="22"/>
          <w:szCs w:val="22"/>
        </w:rPr>
        <w:t>Adam Masłoń</w:t>
      </w:r>
    </w:p>
    <w:p w:rsidR="00357BC7" w:rsidRPr="00357BC7" w:rsidRDefault="00357BC7" w:rsidP="00B84B2E">
      <w:pPr>
        <w:pStyle w:val="Pa14"/>
        <w:numPr>
          <w:ilvl w:val="0"/>
          <w:numId w:val="1"/>
        </w:numPr>
        <w:spacing w:before="80"/>
        <w:rPr>
          <w:rFonts w:cs="Calibri"/>
          <w:color w:val="000000"/>
          <w:sz w:val="22"/>
          <w:szCs w:val="22"/>
        </w:rPr>
      </w:pPr>
      <w:r w:rsidRPr="00357BC7">
        <w:rPr>
          <w:rFonts w:cs="Calibri"/>
          <w:b/>
          <w:bCs/>
          <w:color w:val="000000"/>
          <w:sz w:val="22"/>
          <w:szCs w:val="22"/>
        </w:rPr>
        <w:t>Światowy Dzień Wody 2016 w Ministerstwie Środowiska</w:t>
      </w:r>
    </w:p>
    <w:p w:rsidR="00B84B2E" w:rsidRPr="00357420" w:rsidRDefault="00357BC7" w:rsidP="00357420">
      <w:pPr>
        <w:pStyle w:val="Pa14"/>
        <w:numPr>
          <w:ilvl w:val="0"/>
          <w:numId w:val="1"/>
        </w:numPr>
        <w:spacing w:before="80"/>
        <w:rPr>
          <w:rFonts w:cs="Calibri"/>
          <w:color w:val="000000"/>
          <w:sz w:val="22"/>
          <w:szCs w:val="22"/>
        </w:rPr>
      </w:pPr>
      <w:r w:rsidRPr="00357BC7">
        <w:rPr>
          <w:rFonts w:cs="Calibri"/>
          <w:b/>
          <w:bCs/>
          <w:color w:val="000000"/>
          <w:sz w:val="22"/>
          <w:szCs w:val="22"/>
        </w:rPr>
        <w:t>II Forum Ochrony Środowiska</w:t>
      </w:r>
    </w:p>
    <w:p w:rsidR="00B84B2E" w:rsidRPr="00357420" w:rsidRDefault="00B84B2E" w:rsidP="00357420">
      <w:pPr>
        <w:pStyle w:val="Pa13"/>
        <w:spacing w:before="160" w:after="20"/>
        <w:rPr>
          <w:rStyle w:val="A9"/>
          <w:b w:val="0"/>
          <w:bCs w:val="0"/>
          <w:color w:val="FFFFFF"/>
          <w:sz w:val="22"/>
          <w:szCs w:val="22"/>
        </w:rPr>
      </w:pPr>
      <w:r>
        <w:rPr>
          <w:rFonts w:cs="Calibri"/>
          <w:b/>
          <w:bCs/>
          <w:color w:val="000000"/>
          <w:sz w:val="22"/>
          <w:szCs w:val="22"/>
        </w:rPr>
        <w:t xml:space="preserve">Bezpieczeństwo zdrowotne </w:t>
      </w:r>
      <w:proofErr w:type="spellStart"/>
      <w:r>
        <w:rPr>
          <w:rFonts w:cs="Calibri"/>
          <w:b/>
          <w:bCs/>
          <w:color w:val="000000"/>
          <w:sz w:val="22"/>
          <w:szCs w:val="22"/>
        </w:rPr>
        <w:t>wody</w:t>
      </w:r>
      <w:r w:rsidR="00357BC7" w:rsidRPr="00357BC7">
        <w:rPr>
          <w:rFonts w:cs="Calibri"/>
          <w:b/>
          <w:bCs/>
          <w:color w:val="FFFFFF"/>
          <w:sz w:val="22"/>
          <w:szCs w:val="22"/>
        </w:rPr>
        <w:t>ezpieczeństwo</w:t>
      </w:r>
      <w:proofErr w:type="spellEnd"/>
      <w:r w:rsidR="00357BC7" w:rsidRPr="00357BC7">
        <w:rPr>
          <w:rFonts w:cs="Calibri"/>
          <w:b/>
          <w:bCs/>
          <w:color w:val="FFFFFF"/>
          <w:sz w:val="22"/>
          <w:szCs w:val="22"/>
        </w:rPr>
        <w:t xml:space="preserve"> zdrowotne wody</w:t>
      </w:r>
    </w:p>
    <w:p w:rsidR="00357BC7" w:rsidRPr="00B84B2E" w:rsidRDefault="00357BC7" w:rsidP="00B84B2E">
      <w:pPr>
        <w:pStyle w:val="Pa14"/>
        <w:numPr>
          <w:ilvl w:val="0"/>
          <w:numId w:val="2"/>
        </w:numPr>
        <w:spacing w:before="80"/>
        <w:rPr>
          <w:rFonts w:cs="Calibri"/>
          <w:color w:val="000000"/>
          <w:sz w:val="22"/>
          <w:szCs w:val="22"/>
        </w:rPr>
      </w:pPr>
      <w:r w:rsidRPr="00357BC7">
        <w:rPr>
          <w:rFonts w:cs="Calibri"/>
          <w:b/>
          <w:bCs/>
          <w:color w:val="000000"/>
          <w:sz w:val="22"/>
          <w:szCs w:val="22"/>
        </w:rPr>
        <w:t>Jakość wody pitnej pod lupą Komisji Europejskiej</w:t>
      </w:r>
      <w:r w:rsidR="00B84B2E">
        <w:rPr>
          <w:rFonts w:cs="Calibri"/>
          <w:b/>
          <w:bCs/>
          <w:color w:val="000000"/>
          <w:sz w:val="22"/>
          <w:szCs w:val="22"/>
        </w:rPr>
        <w:t xml:space="preserve"> - </w:t>
      </w:r>
      <w:r w:rsidRPr="00B84B2E">
        <w:rPr>
          <w:rFonts w:cs="Calibri"/>
          <w:i/>
          <w:iCs/>
          <w:color w:val="000000"/>
          <w:sz w:val="22"/>
          <w:szCs w:val="22"/>
        </w:rPr>
        <w:t xml:space="preserve">Klara </w:t>
      </w:r>
      <w:proofErr w:type="spellStart"/>
      <w:r w:rsidRPr="00B84B2E">
        <w:rPr>
          <w:rFonts w:cs="Calibri"/>
          <w:i/>
          <w:iCs/>
          <w:color w:val="000000"/>
          <w:sz w:val="22"/>
          <w:szCs w:val="22"/>
        </w:rPr>
        <w:t>Ramm</w:t>
      </w:r>
      <w:r w:rsidRPr="00B84B2E">
        <w:rPr>
          <w:rFonts w:cs="Calibri"/>
          <w:i/>
          <w:iCs/>
          <w:color w:val="000000"/>
          <w:sz w:val="22"/>
          <w:szCs w:val="22"/>
        </w:rPr>
        <w:noBreakHyphen/>
        <w:t>Szatkiewicz</w:t>
      </w:r>
      <w:proofErr w:type="spellEnd"/>
    </w:p>
    <w:p w:rsidR="00B84B2E" w:rsidRPr="00357420" w:rsidRDefault="00357BC7" w:rsidP="00357420">
      <w:pPr>
        <w:pStyle w:val="Pa14"/>
        <w:numPr>
          <w:ilvl w:val="0"/>
          <w:numId w:val="2"/>
        </w:numPr>
        <w:spacing w:before="80"/>
        <w:rPr>
          <w:rFonts w:cs="Calibri"/>
          <w:color w:val="000000"/>
          <w:sz w:val="22"/>
          <w:szCs w:val="22"/>
        </w:rPr>
      </w:pPr>
      <w:r w:rsidRPr="00357BC7">
        <w:rPr>
          <w:rFonts w:cs="Calibri"/>
          <w:b/>
          <w:bCs/>
          <w:color w:val="000000"/>
          <w:sz w:val="22"/>
          <w:szCs w:val="22"/>
        </w:rPr>
        <w:t>Bezpieczeństwo wody</w:t>
      </w:r>
      <w:r w:rsidR="00B84B2E">
        <w:rPr>
          <w:rFonts w:cs="Calibri"/>
          <w:b/>
          <w:bCs/>
          <w:color w:val="000000"/>
          <w:sz w:val="22"/>
          <w:szCs w:val="22"/>
        </w:rPr>
        <w:t xml:space="preserve"> - </w:t>
      </w:r>
      <w:r w:rsidRPr="00B84B2E">
        <w:rPr>
          <w:rFonts w:cs="Calibri"/>
          <w:i/>
          <w:iCs/>
          <w:color w:val="000000"/>
          <w:sz w:val="22"/>
          <w:szCs w:val="22"/>
        </w:rPr>
        <w:t xml:space="preserve">Barbara </w:t>
      </w:r>
      <w:proofErr w:type="spellStart"/>
      <w:r w:rsidRPr="00B84B2E">
        <w:rPr>
          <w:rFonts w:cs="Calibri"/>
          <w:i/>
          <w:iCs/>
          <w:color w:val="000000"/>
          <w:sz w:val="22"/>
          <w:szCs w:val="22"/>
        </w:rPr>
        <w:t>Mulik</w:t>
      </w:r>
      <w:proofErr w:type="spellEnd"/>
    </w:p>
    <w:p w:rsidR="00B84B2E" w:rsidRPr="00357420" w:rsidRDefault="00B84B2E" w:rsidP="00357420">
      <w:pPr>
        <w:pStyle w:val="Pa13"/>
        <w:spacing w:before="160" w:after="20"/>
        <w:rPr>
          <w:rStyle w:val="A9"/>
          <w:b w:val="0"/>
          <w:bCs w:val="0"/>
          <w:color w:val="FFFFFF"/>
          <w:sz w:val="22"/>
          <w:szCs w:val="22"/>
        </w:rPr>
      </w:pPr>
      <w:r>
        <w:rPr>
          <w:rFonts w:cs="Calibri"/>
          <w:b/>
          <w:bCs/>
          <w:color w:val="000000"/>
          <w:sz w:val="22"/>
          <w:szCs w:val="22"/>
        </w:rPr>
        <w:t>Praktyka i eksploatacja</w:t>
      </w:r>
      <w:r w:rsidRPr="00357BC7">
        <w:rPr>
          <w:rFonts w:cs="Calibri"/>
          <w:b/>
          <w:bCs/>
          <w:color w:val="FFFFFF"/>
          <w:sz w:val="22"/>
          <w:szCs w:val="22"/>
        </w:rPr>
        <w:t xml:space="preserve"> </w:t>
      </w:r>
      <w:r w:rsidR="00357BC7" w:rsidRPr="00357BC7">
        <w:rPr>
          <w:rFonts w:cs="Calibri"/>
          <w:b/>
          <w:bCs/>
          <w:color w:val="FFFFFF"/>
          <w:sz w:val="22"/>
          <w:szCs w:val="22"/>
        </w:rPr>
        <w:t>Praktyka i eksploatacja</w:t>
      </w:r>
    </w:p>
    <w:p w:rsidR="00357BC7" w:rsidRPr="00B84B2E" w:rsidRDefault="00357BC7" w:rsidP="00B84B2E">
      <w:pPr>
        <w:pStyle w:val="Pa14"/>
        <w:numPr>
          <w:ilvl w:val="0"/>
          <w:numId w:val="3"/>
        </w:numPr>
        <w:spacing w:before="80"/>
        <w:rPr>
          <w:rFonts w:cs="Calibri"/>
          <w:color w:val="000000"/>
          <w:sz w:val="22"/>
          <w:szCs w:val="22"/>
        </w:rPr>
      </w:pPr>
      <w:r w:rsidRPr="00357BC7">
        <w:rPr>
          <w:rFonts w:cs="Calibri"/>
          <w:b/>
          <w:bCs/>
          <w:color w:val="000000"/>
          <w:sz w:val="22"/>
          <w:szCs w:val="22"/>
        </w:rPr>
        <w:t>Wykorzystanie ciekłego CO</w:t>
      </w:r>
      <w:r w:rsidRPr="00357BC7">
        <w:rPr>
          <w:rStyle w:val="A10"/>
          <w:sz w:val="22"/>
          <w:szCs w:val="22"/>
        </w:rPr>
        <w:t xml:space="preserve">2 </w:t>
      </w:r>
      <w:r w:rsidRPr="00357BC7">
        <w:rPr>
          <w:rFonts w:cs="Calibri"/>
          <w:b/>
          <w:bCs/>
          <w:color w:val="000000"/>
          <w:sz w:val="22"/>
          <w:szCs w:val="22"/>
        </w:rPr>
        <w:t>do zwiększenia skuteczności regeneracji studni</w:t>
      </w:r>
      <w:r w:rsidR="00B84B2E">
        <w:rPr>
          <w:rFonts w:cs="Calibri"/>
          <w:b/>
          <w:bCs/>
          <w:color w:val="000000"/>
          <w:sz w:val="22"/>
          <w:szCs w:val="22"/>
        </w:rPr>
        <w:t xml:space="preserve"> - </w:t>
      </w:r>
      <w:r w:rsidRPr="00B84B2E">
        <w:rPr>
          <w:rFonts w:cs="Calibri"/>
          <w:i/>
          <w:iCs/>
          <w:color w:val="000000"/>
          <w:sz w:val="22"/>
          <w:szCs w:val="22"/>
        </w:rPr>
        <w:t xml:space="preserve">Anna Vargas </w:t>
      </w:r>
      <w:proofErr w:type="spellStart"/>
      <w:r w:rsidRPr="00B84B2E">
        <w:rPr>
          <w:rFonts w:cs="Calibri"/>
          <w:i/>
          <w:iCs/>
          <w:color w:val="000000"/>
          <w:sz w:val="22"/>
          <w:szCs w:val="22"/>
        </w:rPr>
        <w:t>Siekańska</w:t>
      </w:r>
      <w:proofErr w:type="spellEnd"/>
      <w:r w:rsidRPr="00B84B2E">
        <w:rPr>
          <w:rFonts w:cs="Calibri"/>
          <w:i/>
          <w:iCs/>
          <w:color w:val="000000"/>
          <w:sz w:val="22"/>
          <w:szCs w:val="22"/>
        </w:rPr>
        <w:t xml:space="preserve">, </w:t>
      </w:r>
      <w:proofErr w:type="spellStart"/>
      <w:r w:rsidRPr="00B84B2E">
        <w:rPr>
          <w:rFonts w:cs="Calibri"/>
          <w:i/>
          <w:iCs/>
          <w:color w:val="000000"/>
          <w:sz w:val="22"/>
          <w:szCs w:val="22"/>
        </w:rPr>
        <w:t>Victoriano</w:t>
      </w:r>
      <w:proofErr w:type="spellEnd"/>
      <w:r w:rsidRPr="00B84B2E">
        <w:rPr>
          <w:rFonts w:cs="Calibri"/>
          <w:i/>
          <w:iCs/>
          <w:color w:val="000000"/>
          <w:sz w:val="22"/>
          <w:szCs w:val="22"/>
        </w:rPr>
        <w:t xml:space="preserve"> </w:t>
      </w:r>
      <w:proofErr w:type="spellStart"/>
      <w:r w:rsidRPr="00B84B2E">
        <w:rPr>
          <w:rFonts w:cs="Calibri"/>
          <w:i/>
          <w:iCs/>
          <w:color w:val="000000"/>
          <w:sz w:val="22"/>
          <w:szCs w:val="22"/>
        </w:rPr>
        <w:t>Sanz</w:t>
      </w:r>
      <w:proofErr w:type="spellEnd"/>
      <w:r w:rsidRPr="00B84B2E">
        <w:rPr>
          <w:rFonts w:cs="Calibri"/>
          <w:i/>
          <w:iCs/>
          <w:color w:val="000000"/>
          <w:sz w:val="22"/>
          <w:szCs w:val="22"/>
        </w:rPr>
        <w:t xml:space="preserve"> </w:t>
      </w:r>
      <w:proofErr w:type="spellStart"/>
      <w:r w:rsidRPr="00B84B2E">
        <w:rPr>
          <w:rFonts w:cs="Calibri"/>
          <w:i/>
          <w:iCs/>
          <w:color w:val="000000"/>
          <w:sz w:val="22"/>
          <w:szCs w:val="22"/>
        </w:rPr>
        <w:t>Losada</w:t>
      </w:r>
      <w:proofErr w:type="spellEnd"/>
      <w:r w:rsidRPr="00B84B2E">
        <w:rPr>
          <w:rFonts w:cs="Calibri"/>
          <w:i/>
          <w:iCs/>
          <w:color w:val="000000"/>
          <w:sz w:val="22"/>
          <w:szCs w:val="22"/>
        </w:rPr>
        <w:t>, Andrzej Wędzonka</w:t>
      </w:r>
    </w:p>
    <w:p w:rsidR="00B84B2E" w:rsidRPr="00357420" w:rsidRDefault="00357BC7" w:rsidP="00B84B2E">
      <w:pPr>
        <w:pStyle w:val="Pa14"/>
        <w:numPr>
          <w:ilvl w:val="0"/>
          <w:numId w:val="3"/>
        </w:numPr>
        <w:spacing w:before="80"/>
        <w:rPr>
          <w:rFonts w:cs="Calibri"/>
          <w:color w:val="000000"/>
          <w:sz w:val="22"/>
          <w:szCs w:val="22"/>
        </w:rPr>
      </w:pPr>
      <w:r w:rsidRPr="00357BC7">
        <w:rPr>
          <w:rFonts w:cs="Calibri"/>
          <w:b/>
          <w:bCs/>
          <w:color w:val="000000"/>
          <w:sz w:val="22"/>
          <w:szCs w:val="22"/>
        </w:rPr>
        <w:t>Pomiar ilości powietrza doprowadzanego do aeratorów przy użyciu T-mass 150, pozwala znacznie obniżyć koszty eksploatacyjne SUW</w:t>
      </w:r>
      <w:r w:rsidR="00B84B2E">
        <w:rPr>
          <w:rFonts w:cs="Calibri"/>
          <w:b/>
          <w:bCs/>
          <w:color w:val="000000"/>
          <w:sz w:val="22"/>
          <w:szCs w:val="22"/>
        </w:rPr>
        <w:t xml:space="preserve"> - </w:t>
      </w:r>
      <w:r w:rsidRPr="00B84B2E">
        <w:rPr>
          <w:rFonts w:cs="Calibri"/>
          <w:i/>
          <w:iCs/>
          <w:color w:val="000000"/>
          <w:sz w:val="22"/>
          <w:szCs w:val="22"/>
        </w:rPr>
        <w:t>Marcin Kantorek</w:t>
      </w:r>
    </w:p>
    <w:p w:rsidR="00B84B2E" w:rsidRPr="00357420" w:rsidRDefault="00B84B2E" w:rsidP="00357BC7">
      <w:pPr>
        <w:pStyle w:val="Pa14"/>
        <w:spacing w:before="80"/>
        <w:rPr>
          <w:rStyle w:val="A9"/>
          <w:b w:val="0"/>
          <w:bCs w:val="0"/>
          <w:color w:val="000000"/>
          <w:sz w:val="22"/>
          <w:szCs w:val="22"/>
        </w:rPr>
      </w:pPr>
      <w:r>
        <w:rPr>
          <w:rFonts w:cs="Calibri"/>
          <w:b/>
          <w:bCs/>
          <w:color w:val="000000"/>
          <w:sz w:val="22"/>
          <w:szCs w:val="22"/>
        </w:rPr>
        <w:t>Nauka i technika</w:t>
      </w:r>
      <w:r w:rsidR="00357BC7" w:rsidRPr="00B84B2E">
        <w:rPr>
          <w:rFonts w:cs="Calibri"/>
          <w:b/>
          <w:bCs/>
          <w:color w:val="FFFFFF"/>
          <w:sz w:val="22"/>
          <w:szCs w:val="22"/>
        </w:rPr>
        <w:t xml:space="preserve"> i technika</w:t>
      </w:r>
    </w:p>
    <w:p w:rsidR="00357BC7" w:rsidRPr="00B84B2E" w:rsidRDefault="00357BC7" w:rsidP="00B84B2E">
      <w:pPr>
        <w:pStyle w:val="Pa14"/>
        <w:numPr>
          <w:ilvl w:val="0"/>
          <w:numId w:val="4"/>
        </w:numPr>
        <w:spacing w:before="80"/>
        <w:rPr>
          <w:rFonts w:cs="Calibri"/>
          <w:color w:val="000000"/>
          <w:sz w:val="22"/>
          <w:szCs w:val="22"/>
        </w:rPr>
      </w:pPr>
      <w:r w:rsidRPr="00357BC7">
        <w:rPr>
          <w:rFonts w:cs="Calibri"/>
          <w:b/>
          <w:bCs/>
          <w:color w:val="000000"/>
          <w:sz w:val="22"/>
          <w:szCs w:val="22"/>
        </w:rPr>
        <w:t>Usuwanie wybranych lotnych związków organicznych z wód podziemnych</w:t>
      </w:r>
      <w:r w:rsidR="00B84B2E">
        <w:rPr>
          <w:rFonts w:cs="Calibri"/>
          <w:b/>
          <w:bCs/>
          <w:color w:val="000000"/>
          <w:sz w:val="22"/>
          <w:szCs w:val="22"/>
        </w:rPr>
        <w:t xml:space="preserve"> - </w:t>
      </w:r>
      <w:r w:rsidRPr="00B84B2E">
        <w:rPr>
          <w:rFonts w:cs="Calibri"/>
          <w:i/>
          <w:iCs/>
          <w:color w:val="000000"/>
          <w:sz w:val="22"/>
          <w:szCs w:val="22"/>
        </w:rPr>
        <w:t>Sławomir Monarcha, Joanna Jeż</w:t>
      </w:r>
      <w:r w:rsidRPr="00B84B2E">
        <w:rPr>
          <w:rFonts w:cs="Calibri"/>
          <w:i/>
          <w:iCs/>
          <w:color w:val="000000"/>
          <w:sz w:val="22"/>
          <w:szCs w:val="22"/>
        </w:rPr>
        <w:noBreakHyphen/>
        <w:t>Walkowiak, Łukasz Weber</w:t>
      </w:r>
    </w:p>
    <w:p w:rsidR="00357BC7" w:rsidRPr="00B84B2E" w:rsidRDefault="00357BC7" w:rsidP="00B84B2E">
      <w:pPr>
        <w:pStyle w:val="Pa14"/>
        <w:numPr>
          <w:ilvl w:val="0"/>
          <w:numId w:val="4"/>
        </w:numPr>
        <w:spacing w:before="80"/>
        <w:rPr>
          <w:rFonts w:cs="Calibri"/>
          <w:color w:val="000000"/>
          <w:sz w:val="22"/>
          <w:szCs w:val="22"/>
        </w:rPr>
      </w:pPr>
      <w:r w:rsidRPr="00357BC7">
        <w:rPr>
          <w:rFonts w:cs="Calibri"/>
          <w:b/>
          <w:bCs/>
          <w:color w:val="000000"/>
          <w:sz w:val="22"/>
          <w:szCs w:val="22"/>
        </w:rPr>
        <w:t>Analiza efektywności systemów do gospodarczego wykorzystania wód deszczowych</w:t>
      </w:r>
      <w:r w:rsidR="00B84B2E">
        <w:rPr>
          <w:rFonts w:cs="Calibri"/>
          <w:b/>
          <w:bCs/>
          <w:color w:val="000000"/>
          <w:sz w:val="22"/>
          <w:szCs w:val="22"/>
        </w:rPr>
        <w:t xml:space="preserve"> - </w:t>
      </w:r>
      <w:r w:rsidRPr="00B84B2E">
        <w:rPr>
          <w:rFonts w:cs="Calibri"/>
          <w:i/>
          <w:iCs/>
          <w:color w:val="000000"/>
          <w:sz w:val="22"/>
          <w:szCs w:val="22"/>
        </w:rPr>
        <w:t>Maciej Mrowiec, Ewa Suchanek</w:t>
      </w:r>
    </w:p>
    <w:p w:rsidR="00357BC7" w:rsidRPr="00B84B2E" w:rsidRDefault="00357BC7" w:rsidP="00B84B2E">
      <w:pPr>
        <w:pStyle w:val="Pa14"/>
        <w:numPr>
          <w:ilvl w:val="0"/>
          <w:numId w:val="4"/>
        </w:numPr>
        <w:spacing w:before="80"/>
        <w:rPr>
          <w:rFonts w:cs="Calibri"/>
          <w:color w:val="000000"/>
          <w:sz w:val="22"/>
          <w:szCs w:val="22"/>
        </w:rPr>
      </w:pPr>
      <w:r w:rsidRPr="00357BC7">
        <w:rPr>
          <w:rFonts w:cs="Calibri"/>
          <w:b/>
          <w:bCs/>
          <w:color w:val="000000"/>
          <w:sz w:val="22"/>
          <w:szCs w:val="22"/>
        </w:rPr>
        <w:t>Profil zmian jakości wody Bystrzycy przepływającej przez zbiornik Lubachów</w:t>
      </w:r>
      <w:r w:rsidR="00B84B2E">
        <w:rPr>
          <w:rFonts w:cs="Calibri"/>
          <w:b/>
          <w:bCs/>
          <w:color w:val="000000"/>
          <w:sz w:val="22"/>
          <w:szCs w:val="22"/>
        </w:rPr>
        <w:t xml:space="preserve"> - </w:t>
      </w:r>
      <w:r w:rsidRPr="00B84B2E">
        <w:rPr>
          <w:rFonts w:cs="Calibri"/>
          <w:i/>
          <w:iCs/>
          <w:color w:val="000000"/>
          <w:sz w:val="22"/>
          <w:szCs w:val="22"/>
        </w:rPr>
        <w:t xml:space="preserve">Justyna </w:t>
      </w:r>
      <w:proofErr w:type="spellStart"/>
      <w:r w:rsidRPr="00B84B2E">
        <w:rPr>
          <w:rFonts w:cs="Calibri"/>
          <w:i/>
          <w:iCs/>
          <w:color w:val="000000"/>
          <w:sz w:val="22"/>
          <w:szCs w:val="22"/>
        </w:rPr>
        <w:t>Kubicz</w:t>
      </w:r>
      <w:proofErr w:type="spellEnd"/>
      <w:r w:rsidRPr="00B84B2E">
        <w:rPr>
          <w:rFonts w:cs="Calibri"/>
          <w:i/>
          <w:iCs/>
          <w:color w:val="000000"/>
          <w:sz w:val="22"/>
          <w:szCs w:val="22"/>
        </w:rPr>
        <w:t>, Monika Cieślar</w:t>
      </w:r>
    </w:p>
    <w:p w:rsidR="00357BC7" w:rsidRPr="00B84B2E" w:rsidRDefault="00357BC7" w:rsidP="00B84B2E">
      <w:pPr>
        <w:pStyle w:val="Pa14"/>
        <w:numPr>
          <w:ilvl w:val="0"/>
          <w:numId w:val="4"/>
        </w:numPr>
        <w:spacing w:before="80"/>
        <w:rPr>
          <w:rFonts w:cs="Calibri"/>
          <w:color w:val="000000"/>
          <w:sz w:val="22"/>
          <w:szCs w:val="22"/>
        </w:rPr>
      </w:pPr>
      <w:r w:rsidRPr="00357BC7">
        <w:rPr>
          <w:rFonts w:cs="Calibri"/>
          <w:b/>
          <w:bCs/>
          <w:color w:val="000000"/>
          <w:sz w:val="22"/>
          <w:szCs w:val="22"/>
        </w:rPr>
        <w:t>Mechaniczna kolmatacja systemów infiltracyjnych dla wód opadowych</w:t>
      </w:r>
      <w:r w:rsidR="00B84B2E">
        <w:rPr>
          <w:rFonts w:cs="Calibri"/>
          <w:b/>
          <w:bCs/>
          <w:color w:val="000000"/>
          <w:sz w:val="22"/>
          <w:szCs w:val="22"/>
        </w:rPr>
        <w:t xml:space="preserve"> - </w:t>
      </w:r>
      <w:r w:rsidRPr="00B84B2E">
        <w:rPr>
          <w:rFonts w:cs="Calibri"/>
          <w:i/>
          <w:iCs/>
          <w:color w:val="000000"/>
          <w:sz w:val="22"/>
          <w:szCs w:val="22"/>
        </w:rPr>
        <w:t>Marcin Spychała, Radosław Woźniak, Jakub Mazurkiewicz, Jakub Nieć</w:t>
      </w:r>
    </w:p>
    <w:p w:rsidR="00B84B2E" w:rsidRPr="00357420" w:rsidRDefault="00357BC7" w:rsidP="00357420">
      <w:pPr>
        <w:pStyle w:val="Pa14"/>
        <w:numPr>
          <w:ilvl w:val="0"/>
          <w:numId w:val="4"/>
        </w:numPr>
        <w:spacing w:before="80"/>
        <w:rPr>
          <w:rFonts w:cs="Calibri"/>
          <w:color w:val="000000"/>
          <w:sz w:val="22"/>
          <w:szCs w:val="22"/>
        </w:rPr>
      </w:pPr>
      <w:r w:rsidRPr="00357BC7">
        <w:rPr>
          <w:rFonts w:cs="Calibri"/>
          <w:b/>
          <w:bCs/>
          <w:color w:val="000000"/>
          <w:sz w:val="22"/>
          <w:szCs w:val="22"/>
        </w:rPr>
        <w:t>Kompostowanie osadów ściekowych komunalnych i przydomowych</w:t>
      </w:r>
      <w:r w:rsidR="00B84B2E">
        <w:rPr>
          <w:rFonts w:cs="Calibri"/>
          <w:b/>
          <w:bCs/>
          <w:color w:val="000000"/>
          <w:sz w:val="22"/>
          <w:szCs w:val="22"/>
        </w:rPr>
        <w:t xml:space="preserve"> - </w:t>
      </w:r>
      <w:r w:rsidRPr="00B84B2E">
        <w:rPr>
          <w:rFonts w:cs="Calibri"/>
          <w:i/>
          <w:iCs/>
          <w:color w:val="000000"/>
          <w:sz w:val="22"/>
          <w:szCs w:val="22"/>
        </w:rPr>
        <w:t xml:space="preserve">Donata </w:t>
      </w:r>
      <w:proofErr w:type="spellStart"/>
      <w:r w:rsidRPr="00B84B2E">
        <w:rPr>
          <w:rFonts w:cs="Calibri"/>
          <w:i/>
          <w:iCs/>
          <w:color w:val="000000"/>
          <w:sz w:val="22"/>
          <w:szCs w:val="22"/>
        </w:rPr>
        <w:t>Kosicka</w:t>
      </w:r>
      <w:r w:rsidRPr="00B84B2E">
        <w:rPr>
          <w:rFonts w:cs="Calibri"/>
          <w:i/>
          <w:iCs/>
          <w:color w:val="000000"/>
          <w:sz w:val="22"/>
          <w:szCs w:val="22"/>
        </w:rPr>
        <w:noBreakHyphen/>
        <w:t>Dziechciarek</w:t>
      </w:r>
      <w:proofErr w:type="spellEnd"/>
      <w:r w:rsidRPr="00B84B2E">
        <w:rPr>
          <w:rFonts w:cs="Calibri"/>
          <w:i/>
          <w:iCs/>
          <w:color w:val="000000"/>
          <w:sz w:val="22"/>
          <w:szCs w:val="22"/>
        </w:rPr>
        <w:t xml:space="preserve">, Jakub Mazurkiewicz, Rober Mazur, Agnieszka </w:t>
      </w:r>
      <w:proofErr w:type="spellStart"/>
      <w:r w:rsidRPr="00B84B2E">
        <w:rPr>
          <w:rFonts w:cs="Calibri"/>
          <w:i/>
          <w:iCs/>
          <w:color w:val="000000"/>
          <w:sz w:val="22"/>
          <w:szCs w:val="22"/>
        </w:rPr>
        <w:t>Wolna</w:t>
      </w:r>
      <w:r w:rsidRPr="00B84B2E">
        <w:rPr>
          <w:rFonts w:cs="Calibri"/>
          <w:i/>
          <w:iCs/>
          <w:color w:val="000000"/>
          <w:sz w:val="22"/>
          <w:szCs w:val="22"/>
        </w:rPr>
        <w:noBreakHyphen/>
        <w:t>Maruwka</w:t>
      </w:r>
      <w:proofErr w:type="spellEnd"/>
    </w:p>
    <w:p w:rsidR="00B84B2E" w:rsidRPr="00357420" w:rsidRDefault="00B84B2E" w:rsidP="00357420">
      <w:pPr>
        <w:pStyle w:val="Pa13"/>
        <w:spacing w:before="160" w:after="20"/>
        <w:rPr>
          <w:rStyle w:val="A9"/>
          <w:b w:val="0"/>
          <w:bCs w:val="0"/>
          <w:color w:val="FFFFFF"/>
          <w:sz w:val="22"/>
          <w:szCs w:val="22"/>
        </w:rPr>
      </w:pPr>
      <w:r>
        <w:rPr>
          <w:rFonts w:cs="Calibri"/>
          <w:b/>
          <w:bCs/>
          <w:color w:val="000000"/>
          <w:sz w:val="22"/>
          <w:szCs w:val="22"/>
        </w:rPr>
        <w:t>Zagadnienia prawne i ekonomiczne</w:t>
      </w:r>
      <w:r w:rsidRPr="00B84B2E">
        <w:rPr>
          <w:rFonts w:cs="Calibri"/>
          <w:b/>
          <w:bCs/>
          <w:color w:val="FFFFFF"/>
          <w:sz w:val="22"/>
          <w:szCs w:val="22"/>
        </w:rPr>
        <w:t xml:space="preserve"> </w:t>
      </w:r>
      <w:r w:rsidR="00357BC7" w:rsidRPr="00357BC7">
        <w:rPr>
          <w:rFonts w:cs="Calibri"/>
          <w:b/>
          <w:bCs/>
          <w:color w:val="FFFFFF"/>
          <w:sz w:val="22"/>
          <w:szCs w:val="22"/>
        </w:rPr>
        <w:t>Zagadnienia prawne i ekonomiczne</w:t>
      </w:r>
    </w:p>
    <w:p w:rsidR="00357BC7" w:rsidRPr="00B84B2E" w:rsidRDefault="00357BC7" w:rsidP="00B84B2E">
      <w:pPr>
        <w:pStyle w:val="Pa14"/>
        <w:numPr>
          <w:ilvl w:val="0"/>
          <w:numId w:val="5"/>
        </w:numPr>
        <w:spacing w:before="80"/>
        <w:rPr>
          <w:rFonts w:cs="Calibri"/>
          <w:color w:val="000000"/>
          <w:sz w:val="22"/>
          <w:szCs w:val="22"/>
        </w:rPr>
      </w:pPr>
      <w:r w:rsidRPr="00357BC7">
        <w:rPr>
          <w:rFonts w:cs="Calibri"/>
          <w:b/>
          <w:bCs/>
          <w:color w:val="000000"/>
          <w:sz w:val="22"/>
          <w:szCs w:val="22"/>
        </w:rPr>
        <w:t>Najnowsze orzecznictwo sądów dotyczące spraw wodociągowo</w:t>
      </w:r>
      <w:r w:rsidRPr="00357BC7">
        <w:rPr>
          <w:rFonts w:cs="Calibri"/>
          <w:color w:val="000000"/>
          <w:sz w:val="22"/>
          <w:szCs w:val="22"/>
        </w:rPr>
        <w:noBreakHyphen/>
      </w:r>
      <w:r w:rsidRPr="00357BC7">
        <w:rPr>
          <w:rFonts w:cs="Calibri"/>
          <w:b/>
          <w:bCs/>
          <w:color w:val="000000"/>
          <w:sz w:val="22"/>
          <w:szCs w:val="22"/>
        </w:rPr>
        <w:t>kanalizacyjnych</w:t>
      </w:r>
      <w:r w:rsidR="00B84B2E">
        <w:rPr>
          <w:rFonts w:cs="Calibri"/>
          <w:b/>
          <w:bCs/>
          <w:color w:val="000000"/>
          <w:sz w:val="22"/>
          <w:szCs w:val="22"/>
        </w:rPr>
        <w:t xml:space="preserve"> - </w:t>
      </w:r>
      <w:r w:rsidRPr="00B84B2E">
        <w:rPr>
          <w:rFonts w:cs="Calibri"/>
          <w:i/>
          <w:iCs/>
          <w:color w:val="000000"/>
          <w:sz w:val="22"/>
          <w:szCs w:val="22"/>
        </w:rPr>
        <w:t>Bożena Rusinek</w:t>
      </w:r>
    </w:p>
    <w:p w:rsidR="004F122E" w:rsidRDefault="00357BC7" w:rsidP="00357BC7">
      <w:pPr>
        <w:pStyle w:val="Pa14"/>
        <w:numPr>
          <w:ilvl w:val="0"/>
          <w:numId w:val="5"/>
        </w:numPr>
        <w:spacing w:before="80"/>
        <w:rPr>
          <w:rFonts w:cs="Calibri"/>
          <w:i/>
          <w:iCs/>
          <w:color w:val="000000"/>
          <w:sz w:val="22"/>
          <w:szCs w:val="22"/>
        </w:rPr>
      </w:pPr>
      <w:r w:rsidRPr="00357BC7">
        <w:rPr>
          <w:rFonts w:cs="Calibri"/>
          <w:b/>
          <w:bCs/>
          <w:color w:val="000000"/>
          <w:sz w:val="22"/>
          <w:szCs w:val="22"/>
        </w:rPr>
        <w:t>Roszczenie o nabycie własności kanalizacji deszczowej przez przedsiębiorstwo wodociągowo-kanalizacyjne</w:t>
      </w:r>
      <w:r w:rsidR="00B84B2E">
        <w:rPr>
          <w:rFonts w:cs="Calibri"/>
          <w:b/>
          <w:bCs/>
          <w:color w:val="000000"/>
          <w:sz w:val="22"/>
          <w:szCs w:val="22"/>
        </w:rPr>
        <w:t xml:space="preserve"> - </w:t>
      </w:r>
      <w:r w:rsidRPr="00B84B2E">
        <w:rPr>
          <w:rFonts w:cs="Calibri"/>
          <w:i/>
          <w:iCs/>
          <w:color w:val="000000"/>
          <w:sz w:val="22"/>
          <w:szCs w:val="22"/>
        </w:rPr>
        <w:t xml:space="preserve">Maciej </w:t>
      </w:r>
      <w:proofErr w:type="spellStart"/>
      <w:r w:rsidRPr="00B84B2E">
        <w:rPr>
          <w:rFonts w:cs="Calibri"/>
          <w:i/>
          <w:iCs/>
          <w:color w:val="000000"/>
          <w:sz w:val="22"/>
          <w:szCs w:val="22"/>
        </w:rPr>
        <w:t>Szambelańczyk</w:t>
      </w:r>
      <w:proofErr w:type="spellEnd"/>
    </w:p>
    <w:p w:rsidR="003B4820" w:rsidRDefault="003B4820" w:rsidP="003B4820"/>
    <w:p w:rsidR="00701162" w:rsidRDefault="00701162" w:rsidP="003B4820">
      <w:pPr>
        <w:pStyle w:val="Pa16"/>
        <w:ind w:firstLine="360"/>
        <w:jc w:val="both"/>
        <w:rPr>
          <w:rStyle w:val="A5"/>
          <w:rFonts w:asciiTheme="minorHAnsi" w:hAnsiTheme="minorHAnsi"/>
          <w:sz w:val="22"/>
          <w:szCs w:val="22"/>
        </w:rPr>
      </w:pPr>
    </w:p>
    <w:p w:rsidR="00701162" w:rsidRDefault="00701162" w:rsidP="003B4820">
      <w:pPr>
        <w:pStyle w:val="Pa16"/>
        <w:ind w:firstLine="360"/>
        <w:jc w:val="both"/>
        <w:rPr>
          <w:rStyle w:val="A5"/>
          <w:rFonts w:asciiTheme="minorHAnsi" w:hAnsiTheme="minorHAnsi"/>
          <w:sz w:val="22"/>
          <w:szCs w:val="22"/>
        </w:rPr>
      </w:pPr>
      <w:r>
        <w:rPr>
          <w:rStyle w:val="A5"/>
          <w:rFonts w:asciiTheme="minorHAnsi" w:hAnsiTheme="minorHAnsi"/>
          <w:sz w:val="22"/>
          <w:szCs w:val="22"/>
        </w:rPr>
        <w:t>Słowo wstępne</w:t>
      </w:r>
      <w:bookmarkStart w:id="0" w:name="_GoBack"/>
      <w:bookmarkEnd w:id="0"/>
    </w:p>
    <w:p w:rsidR="003B4820" w:rsidRPr="003B4820" w:rsidRDefault="003B4820" w:rsidP="003B4820">
      <w:pPr>
        <w:pStyle w:val="Pa16"/>
        <w:ind w:firstLine="360"/>
        <w:jc w:val="both"/>
        <w:rPr>
          <w:rFonts w:asciiTheme="minorHAnsi" w:hAnsiTheme="minorHAnsi" w:cs="Georgia"/>
          <w:color w:val="000000"/>
          <w:sz w:val="22"/>
          <w:szCs w:val="22"/>
        </w:rPr>
      </w:pPr>
      <w:r w:rsidRPr="003B4820">
        <w:rPr>
          <w:rStyle w:val="A5"/>
          <w:rFonts w:asciiTheme="minorHAnsi" w:hAnsiTheme="minorHAnsi"/>
          <w:sz w:val="22"/>
          <w:szCs w:val="22"/>
        </w:rPr>
        <w:t>O tym jak ważny jest swobod</w:t>
      </w:r>
      <w:r w:rsidRPr="003B4820">
        <w:rPr>
          <w:rStyle w:val="A5"/>
          <w:rFonts w:asciiTheme="minorHAnsi" w:hAnsiTheme="minorHAnsi"/>
          <w:sz w:val="22"/>
          <w:szCs w:val="22"/>
        </w:rPr>
        <w:softHyphen/>
        <w:t>ny dostęp do czystej wody nie trzeba chyba nikomu przypominać. A może jednak trzeba, skoro ONZ 24 lata temu zdecydowała o ustanowieniu Światowego Dnia Wody? Ten symbo</w:t>
      </w:r>
      <w:r w:rsidRPr="003B4820">
        <w:rPr>
          <w:rStyle w:val="A5"/>
          <w:rFonts w:asciiTheme="minorHAnsi" w:hAnsiTheme="minorHAnsi"/>
          <w:sz w:val="22"/>
          <w:szCs w:val="22"/>
        </w:rPr>
        <w:softHyphen/>
        <w:t>liczny dzień okazał się potrzebny po to, żeby przypominać nam wszyst</w:t>
      </w:r>
      <w:r w:rsidRPr="003B4820">
        <w:rPr>
          <w:rStyle w:val="A5"/>
          <w:rFonts w:asciiTheme="minorHAnsi" w:hAnsiTheme="minorHAnsi"/>
          <w:sz w:val="22"/>
          <w:szCs w:val="22"/>
        </w:rPr>
        <w:softHyphen/>
        <w:t>kim, że ponad miliard mieszkańców Ziemi jest tego dostępu pozbawione, a raczej było 25 lat temu, bo do dziś ta liczba wzrosła o połowę. W tym roku obchodziliśmy go pod hasłem „Woda a praca”. Na całym świecie odbyło się tysiące okolicznościowych imprez, zarówno rozrywko</w:t>
      </w:r>
      <w:r w:rsidRPr="003B4820">
        <w:rPr>
          <w:rStyle w:val="A5"/>
          <w:rFonts w:asciiTheme="minorHAnsi" w:hAnsiTheme="minorHAnsi"/>
          <w:sz w:val="22"/>
          <w:szCs w:val="22"/>
        </w:rPr>
        <w:softHyphen/>
        <w:t>wych jak i naukowych (kto nie wierzy, tego zapraszam na www.unwater.org/worldwaterday/events). Na kilka z nich zostaliśmy zaproszeni, a relacje zamieszczamy w Wydarzeniach branżo</w:t>
      </w:r>
      <w:r w:rsidRPr="003B4820">
        <w:rPr>
          <w:rStyle w:val="A5"/>
          <w:rFonts w:asciiTheme="minorHAnsi" w:hAnsiTheme="minorHAnsi"/>
          <w:sz w:val="22"/>
          <w:szCs w:val="22"/>
        </w:rPr>
        <w:softHyphen/>
        <w:t xml:space="preserve">wych... no i oczekujemy na Wasze zaproszenia za rok – postaramy się nie zawieść. </w:t>
      </w:r>
    </w:p>
    <w:p w:rsidR="003B4820" w:rsidRPr="003B4820" w:rsidRDefault="003B4820" w:rsidP="003B4820">
      <w:pPr>
        <w:pStyle w:val="Pa16"/>
        <w:ind w:firstLine="360"/>
        <w:jc w:val="both"/>
        <w:rPr>
          <w:rFonts w:asciiTheme="minorHAnsi" w:hAnsiTheme="minorHAnsi" w:cs="Georgia"/>
          <w:color w:val="000000"/>
          <w:sz w:val="22"/>
          <w:szCs w:val="22"/>
        </w:rPr>
      </w:pPr>
      <w:r w:rsidRPr="003B4820">
        <w:rPr>
          <w:rStyle w:val="A5"/>
          <w:rFonts w:asciiTheme="minorHAnsi" w:hAnsiTheme="minorHAnsi"/>
          <w:sz w:val="22"/>
          <w:szCs w:val="22"/>
        </w:rPr>
        <w:lastRenderedPageBreak/>
        <w:t xml:space="preserve">Ale wróćmy do Europy – niejako przy tej okazji publikujemy interesujący referat Klary </w:t>
      </w:r>
      <w:proofErr w:type="spellStart"/>
      <w:r w:rsidRPr="003B4820">
        <w:rPr>
          <w:rStyle w:val="A5"/>
          <w:rFonts w:asciiTheme="minorHAnsi" w:hAnsiTheme="minorHAnsi"/>
          <w:sz w:val="22"/>
          <w:szCs w:val="22"/>
        </w:rPr>
        <w:t>Ramm-Szatkiewicz</w:t>
      </w:r>
      <w:proofErr w:type="spellEnd"/>
      <w:r w:rsidRPr="003B4820">
        <w:rPr>
          <w:rStyle w:val="A5"/>
          <w:rFonts w:asciiTheme="minorHAnsi" w:hAnsiTheme="minorHAnsi"/>
          <w:sz w:val="22"/>
          <w:szCs w:val="22"/>
        </w:rPr>
        <w:t xml:space="preserve"> podsumowujący dotychczasową działalność i bieżące prace Komisji Europejskiej mają</w:t>
      </w:r>
      <w:r>
        <w:rPr>
          <w:rStyle w:val="A5"/>
          <w:rFonts w:asciiTheme="minorHAnsi" w:hAnsiTheme="minorHAnsi"/>
          <w:sz w:val="22"/>
          <w:szCs w:val="22"/>
        </w:rPr>
        <w:t>ce na celu zapewnienie bezpiecz</w:t>
      </w:r>
      <w:r w:rsidRPr="003B4820">
        <w:rPr>
          <w:rStyle w:val="A5"/>
          <w:rFonts w:asciiTheme="minorHAnsi" w:hAnsiTheme="minorHAnsi"/>
          <w:sz w:val="22"/>
          <w:szCs w:val="22"/>
        </w:rPr>
        <w:t xml:space="preserve">nej wody pitnej wszystkim Europejczykom. Dopełnieniem tematu jest, natomiast, obszerne sprawozdanie Barbary </w:t>
      </w:r>
      <w:proofErr w:type="spellStart"/>
      <w:r w:rsidRPr="003B4820">
        <w:rPr>
          <w:rStyle w:val="A5"/>
          <w:rFonts w:asciiTheme="minorHAnsi" w:hAnsiTheme="minorHAnsi"/>
          <w:sz w:val="22"/>
          <w:szCs w:val="22"/>
        </w:rPr>
        <w:t>Mulik</w:t>
      </w:r>
      <w:proofErr w:type="spellEnd"/>
      <w:r w:rsidRPr="003B4820">
        <w:rPr>
          <w:rStyle w:val="A5"/>
          <w:rFonts w:asciiTheme="minorHAnsi" w:hAnsiTheme="minorHAnsi"/>
          <w:sz w:val="22"/>
          <w:szCs w:val="22"/>
        </w:rPr>
        <w:t xml:space="preserve"> ze spotkania poświęconego wpro</w:t>
      </w:r>
      <w:r w:rsidRPr="003B4820">
        <w:rPr>
          <w:rStyle w:val="A5"/>
          <w:rFonts w:asciiTheme="minorHAnsi" w:hAnsiTheme="minorHAnsi"/>
          <w:sz w:val="22"/>
          <w:szCs w:val="22"/>
        </w:rPr>
        <w:softHyphen/>
        <w:t>wadzaniu w życie Rozporządzenia Ministra Zdrowia z 13 listo</w:t>
      </w:r>
      <w:r w:rsidRPr="003B4820">
        <w:rPr>
          <w:rStyle w:val="A5"/>
          <w:rFonts w:asciiTheme="minorHAnsi" w:hAnsiTheme="minorHAnsi"/>
          <w:sz w:val="22"/>
          <w:szCs w:val="22"/>
        </w:rPr>
        <w:softHyphen/>
        <w:t>pada 2015 r. w sprawie jakości wody przeznaczonej do spożycia przez ludzi. Wodociągowców, z pewnością, zainteresuje także opracowanie Ł. Webera, J. Jeż-Walkowiak i S. Monarchy o usu</w:t>
      </w:r>
      <w:r w:rsidRPr="003B4820">
        <w:rPr>
          <w:rStyle w:val="A5"/>
          <w:rFonts w:asciiTheme="minorHAnsi" w:hAnsiTheme="minorHAnsi"/>
          <w:sz w:val="22"/>
          <w:szCs w:val="22"/>
        </w:rPr>
        <w:softHyphen/>
        <w:t>waniu z wody lotnych związków organicznych.</w:t>
      </w:r>
    </w:p>
    <w:p w:rsidR="003B4820" w:rsidRPr="003B4820" w:rsidRDefault="003B4820" w:rsidP="003B4820">
      <w:pPr>
        <w:pStyle w:val="Pa16"/>
        <w:ind w:firstLine="360"/>
        <w:jc w:val="both"/>
        <w:rPr>
          <w:rFonts w:asciiTheme="minorHAnsi" w:hAnsiTheme="minorHAnsi" w:cs="Georgia"/>
          <w:color w:val="000000"/>
          <w:sz w:val="22"/>
          <w:szCs w:val="22"/>
        </w:rPr>
      </w:pPr>
      <w:r w:rsidRPr="003B4820">
        <w:rPr>
          <w:rStyle w:val="A5"/>
          <w:rFonts w:asciiTheme="minorHAnsi" w:hAnsiTheme="minorHAnsi"/>
          <w:sz w:val="22"/>
          <w:szCs w:val="22"/>
        </w:rPr>
        <w:t>Ale, żeby nie tracić czasu, przejdźmy już do lektury tych i po</w:t>
      </w:r>
      <w:r w:rsidRPr="003B4820">
        <w:rPr>
          <w:rStyle w:val="A5"/>
          <w:rFonts w:asciiTheme="minorHAnsi" w:hAnsiTheme="minorHAnsi"/>
          <w:sz w:val="22"/>
          <w:szCs w:val="22"/>
        </w:rPr>
        <w:softHyphen/>
        <w:t>zostałych tekstów. Zapraszamy i mamy nadzieję, że godziny spę</w:t>
      </w:r>
      <w:r w:rsidRPr="003B4820">
        <w:rPr>
          <w:rStyle w:val="A5"/>
          <w:rFonts w:asciiTheme="minorHAnsi" w:hAnsiTheme="minorHAnsi"/>
          <w:sz w:val="22"/>
          <w:szCs w:val="22"/>
        </w:rPr>
        <w:softHyphen/>
        <w:t xml:space="preserve">dzone z Technologią wody nie będą godzinami zmarnowanymi. </w:t>
      </w:r>
    </w:p>
    <w:p w:rsidR="003B4820" w:rsidRPr="003B4820" w:rsidRDefault="003B4820" w:rsidP="003B4820">
      <w:pPr>
        <w:pStyle w:val="Default"/>
        <w:spacing w:before="100" w:line="201" w:lineRule="atLeast"/>
        <w:rPr>
          <w:rFonts w:asciiTheme="minorHAnsi" w:hAnsiTheme="minorHAnsi"/>
          <w:sz w:val="22"/>
          <w:szCs w:val="22"/>
        </w:rPr>
      </w:pPr>
      <w:r w:rsidRPr="003B4820">
        <w:rPr>
          <w:rStyle w:val="A5"/>
          <w:rFonts w:asciiTheme="minorHAnsi" w:hAnsiTheme="minorHAnsi"/>
          <w:sz w:val="22"/>
          <w:szCs w:val="22"/>
        </w:rPr>
        <w:t>Magdalena Seidel-Przywecka</w:t>
      </w:r>
    </w:p>
    <w:p w:rsidR="003B4820" w:rsidRPr="003B4820" w:rsidRDefault="003B4820" w:rsidP="003B4820">
      <w:r w:rsidRPr="003B4820">
        <w:rPr>
          <w:rStyle w:val="A5"/>
          <w:sz w:val="22"/>
          <w:szCs w:val="22"/>
        </w:rPr>
        <w:t>Redaktor naczelna</w:t>
      </w:r>
    </w:p>
    <w:sectPr w:rsidR="003B4820" w:rsidRPr="003B4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544F2"/>
    <w:multiLevelType w:val="hybridMultilevel"/>
    <w:tmpl w:val="67F22B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FB1F2C"/>
    <w:multiLevelType w:val="hybridMultilevel"/>
    <w:tmpl w:val="625279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4D4884"/>
    <w:multiLevelType w:val="hybridMultilevel"/>
    <w:tmpl w:val="EB4A2F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944CAC"/>
    <w:multiLevelType w:val="hybridMultilevel"/>
    <w:tmpl w:val="3DAC7B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FA6DCB"/>
    <w:multiLevelType w:val="hybridMultilevel"/>
    <w:tmpl w:val="DEFE40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BC7"/>
    <w:rsid w:val="00357420"/>
    <w:rsid w:val="00357BC7"/>
    <w:rsid w:val="003B4820"/>
    <w:rsid w:val="004F122E"/>
    <w:rsid w:val="00701162"/>
    <w:rsid w:val="00B84B2E"/>
    <w:rsid w:val="00F1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87E3D-45F0-4C00-AB13-E670F4EA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13">
    <w:name w:val="Pa13"/>
    <w:basedOn w:val="Normalny"/>
    <w:next w:val="Normalny"/>
    <w:uiPriority w:val="99"/>
    <w:rsid w:val="00357BC7"/>
    <w:pPr>
      <w:autoSpaceDE w:val="0"/>
      <w:autoSpaceDN w:val="0"/>
      <w:adjustRightInd w:val="0"/>
      <w:spacing w:after="0" w:line="201" w:lineRule="atLeast"/>
    </w:pPr>
    <w:rPr>
      <w:rFonts w:ascii="Calibri" w:hAnsi="Calibri"/>
      <w:sz w:val="24"/>
      <w:szCs w:val="24"/>
    </w:rPr>
  </w:style>
  <w:style w:type="paragraph" w:customStyle="1" w:styleId="Pa14">
    <w:name w:val="Pa14"/>
    <w:basedOn w:val="Normalny"/>
    <w:next w:val="Normalny"/>
    <w:uiPriority w:val="99"/>
    <w:rsid w:val="00357BC7"/>
    <w:pPr>
      <w:autoSpaceDE w:val="0"/>
      <w:autoSpaceDN w:val="0"/>
      <w:adjustRightInd w:val="0"/>
      <w:spacing w:after="0" w:line="181" w:lineRule="atLeast"/>
    </w:pPr>
    <w:rPr>
      <w:rFonts w:ascii="Calibri" w:hAnsi="Calibri"/>
      <w:sz w:val="24"/>
      <w:szCs w:val="24"/>
    </w:rPr>
  </w:style>
  <w:style w:type="character" w:customStyle="1" w:styleId="A9">
    <w:name w:val="A9"/>
    <w:uiPriority w:val="99"/>
    <w:rsid w:val="00357BC7"/>
    <w:rPr>
      <w:rFonts w:cs="Calibri"/>
      <w:b/>
      <w:bCs/>
      <w:color w:val="004278"/>
      <w:sz w:val="26"/>
      <w:szCs w:val="26"/>
    </w:rPr>
  </w:style>
  <w:style w:type="paragraph" w:customStyle="1" w:styleId="Pa15">
    <w:name w:val="Pa15"/>
    <w:basedOn w:val="Normalny"/>
    <w:next w:val="Normalny"/>
    <w:uiPriority w:val="99"/>
    <w:rsid w:val="00357BC7"/>
    <w:pPr>
      <w:autoSpaceDE w:val="0"/>
      <w:autoSpaceDN w:val="0"/>
      <w:adjustRightInd w:val="0"/>
      <w:spacing w:after="0" w:line="181" w:lineRule="atLeast"/>
    </w:pPr>
    <w:rPr>
      <w:rFonts w:ascii="Calibri" w:hAnsi="Calibri"/>
      <w:sz w:val="24"/>
      <w:szCs w:val="24"/>
    </w:rPr>
  </w:style>
  <w:style w:type="character" w:customStyle="1" w:styleId="A10">
    <w:name w:val="A10"/>
    <w:uiPriority w:val="99"/>
    <w:rsid w:val="00357BC7"/>
    <w:rPr>
      <w:rFonts w:cs="Calibri"/>
      <w:b/>
      <w:bCs/>
      <w:color w:val="000000"/>
      <w:sz w:val="12"/>
      <w:szCs w:val="12"/>
    </w:rPr>
  </w:style>
  <w:style w:type="paragraph" w:customStyle="1" w:styleId="Default">
    <w:name w:val="Default"/>
    <w:rsid w:val="003B4820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customStyle="1" w:styleId="Pa16">
    <w:name w:val="Pa16"/>
    <w:basedOn w:val="Default"/>
    <w:next w:val="Default"/>
    <w:uiPriority w:val="99"/>
    <w:rsid w:val="003B4820"/>
    <w:pPr>
      <w:spacing w:line="20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3B4820"/>
    <w:rPr>
      <w:rFonts w:cs="Georgia"/>
      <w:i/>
      <w:iCs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476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lidka</dc:creator>
  <cp:keywords/>
  <dc:description/>
  <cp:lastModifiedBy>lidka</cp:lastModifiedBy>
  <cp:revision>4</cp:revision>
  <dcterms:created xsi:type="dcterms:W3CDTF">2016-04-26T06:40:00Z</dcterms:created>
  <dcterms:modified xsi:type="dcterms:W3CDTF">2016-04-26T10:29:00Z</dcterms:modified>
</cp:coreProperties>
</file>