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C7" w:rsidRDefault="00357BC7" w:rsidP="00357BC7">
      <w:pPr>
        <w:pStyle w:val="Pa13"/>
        <w:spacing w:before="160" w:after="20"/>
        <w:rPr>
          <w:rFonts w:cs="Calibri"/>
          <w:b/>
          <w:bCs/>
          <w:color w:val="FFFFFF"/>
          <w:sz w:val="22"/>
          <w:szCs w:val="22"/>
        </w:rPr>
      </w:pPr>
    </w:p>
    <w:p w:rsidR="00357BC7" w:rsidRPr="00B84B2E" w:rsidRDefault="00357BC7" w:rsidP="00357BC7">
      <w:pPr>
        <w:pStyle w:val="Pa13"/>
        <w:spacing w:before="160" w:after="2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Wydarzenia </w:t>
      </w:r>
      <w:proofErr w:type="spellStart"/>
      <w:r>
        <w:rPr>
          <w:rFonts w:cs="Calibri"/>
          <w:b/>
          <w:bCs/>
          <w:color w:val="000000"/>
          <w:sz w:val="22"/>
          <w:szCs w:val="22"/>
        </w:rPr>
        <w:t>branżowe</w:t>
      </w:r>
      <w:r w:rsidRPr="00357BC7">
        <w:rPr>
          <w:rFonts w:cs="Calibri"/>
          <w:b/>
          <w:bCs/>
          <w:color w:val="FFFFFF"/>
          <w:sz w:val="22"/>
          <w:szCs w:val="22"/>
        </w:rPr>
        <w:t>Wydarzenia</w:t>
      </w:r>
      <w:proofErr w:type="spellEnd"/>
      <w:r w:rsidRPr="00357BC7">
        <w:rPr>
          <w:rFonts w:cs="Calibri"/>
          <w:b/>
          <w:bCs/>
          <w:color w:val="FFFFFF"/>
          <w:sz w:val="22"/>
          <w:szCs w:val="22"/>
        </w:rPr>
        <w:t xml:space="preserve"> branżowe</w:t>
      </w:r>
    </w:p>
    <w:p w:rsidR="00B84B2E" w:rsidRDefault="00357BC7" w:rsidP="00B84B2E">
      <w:pPr>
        <w:pStyle w:val="Pa14"/>
        <w:numPr>
          <w:ilvl w:val="0"/>
          <w:numId w:val="1"/>
        </w:numPr>
        <w:spacing w:before="80"/>
        <w:rPr>
          <w:rFonts w:cs="Calibri"/>
          <w:b/>
          <w:bCs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Spotkanie Ekspertów oraz Członków Komitetu Naukowego Retencja.pl</w:t>
      </w:r>
    </w:p>
    <w:p w:rsidR="00357BC7" w:rsidRPr="00B84B2E" w:rsidRDefault="00357BC7" w:rsidP="00B84B2E">
      <w:pPr>
        <w:pStyle w:val="Pa14"/>
        <w:numPr>
          <w:ilvl w:val="0"/>
          <w:numId w:val="1"/>
        </w:numPr>
        <w:spacing w:before="80"/>
        <w:rPr>
          <w:rFonts w:cs="Calibri"/>
          <w:b/>
          <w:bCs/>
          <w:color w:val="000000"/>
          <w:sz w:val="22"/>
          <w:szCs w:val="22"/>
        </w:rPr>
      </w:pPr>
      <w:r w:rsidRPr="00B84B2E">
        <w:rPr>
          <w:rFonts w:cs="Calibri"/>
          <w:b/>
          <w:bCs/>
          <w:color w:val="000000"/>
          <w:sz w:val="22"/>
          <w:szCs w:val="22"/>
        </w:rPr>
        <w:t>Rzeszowski Dzień Wody</w:t>
      </w:r>
      <w:r w:rsidRPr="00B84B2E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B84B2E">
        <w:rPr>
          <w:rFonts w:cs="Calibri"/>
          <w:i/>
          <w:iCs/>
          <w:color w:val="000000"/>
          <w:sz w:val="22"/>
          <w:szCs w:val="22"/>
        </w:rPr>
        <w:t>Adam Masłoń</w:t>
      </w:r>
    </w:p>
    <w:p w:rsidR="00357BC7" w:rsidRPr="00357BC7" w:rsidRDefault="00357BC7" w:rsidP="00B84B2E">
      <w:pPr>
        <w:pStyle w:val="Pa14"/>
        <w:numPr>
          <w:ilvl w:val="0"/>
          <w:numId w:val="1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Światowy Dzień Wody 2016 w Ministerstwie Środowiska</w:t>
      </w:r>
    </w:p>
    <w:p w:rsidR="00B84B2E" w:rsidRPr="00357420" w:rsidRDefault="00357BC7" w:rsidP="00357420">
      <w:pPr>
        <w:pStyle w:val="Pa14"/>
        <w:numPr>
          <w:ilvl w:val="0"/>
          <w:numId w:val="1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II Forum Ochrony Środowiska</w:t>
      </w:r>
    </w:p>
    <w:p w:rsidR="00B84B2E" w:rsidRPr="00357420" w:rsidRDefault="00B84B2E" w:rsidP="00357420">
      <w:pPr>
        <w:pStyle w:val="Pa13"/>
        <w:spacing w:before="160" w:after="20"/>
        <w:rPr>
          <w:rStyle w:val="A9"/>
          <w:b w:val="0"/>
          <w:bCs w:val="0"/>
          <w:color w:val="FFFFFF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Bezpieczeństwo zdrowotne </w:t>
      </w:r>
      <w:proofErr w:type="spellStart"/>
      <w:r>
        <w:rPr>
          <w:rFonts w:cs="Calibri"/>
          <w:b/>
          <w:bCs/>
          <w:color w:val="000000"/>
          <w:sz w:val="22"/>
          <w:szCs w:val="22"/>
        </w:rPr>
        <w:t>wody</w:t>
      </w:r>
      <w:r w:rsidR="00357BC7" w:rsidRPr="00357BC7">
        <w:rPr>
          <w:rFonts w:cs="Calibri"/>
          <w:b/>
          <w:bCs/>
          <w:color w:val="FFFFFF"/>
          <w:sz w:val="22"/>
          <w:szCs w:val="22"/>
        </w:rPr>
        <w:t>ezpieczeństwo</w:t>
      </w:r>
      <w:proofErr w:type="spellEnd"/>
      <w:r w:rsidR="00357BC7" w:rsidRPr="00357BC7">
        <w:rPr>
          <w:rFonts w:cs="Calibri"/>
          <w:b/>
          <w:bCs/>
          <w:color w:val="FFFFFF"/>
          <w:sz w:val="22"/>
          <w:szCs w:val="22"/>
        </w:rPr>
        <w:t xml:space="preserve"> zdrowotne wody</w:t>
      </w:r>
    </w:p>
    <w:p w:rsidR="00357BC7" w:rsidRPr="00B84B2E" w:rsidRDefault="00357BC7" w:rsidP="00B84B2E">
      <w:pPr>
        <w:pStyle w:val="Pa14"/>
        <w:numPr>
          <w:ilvl w:val="0"/>
          <w:numId w:val="2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Jakość wody pitnej pod lupą Komisji Europejskiej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 xml:space="preserve">Klara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Ramm</w:t>
      </w:r>
      <w:r w:rsidRPr="00B84B2E">
        <w:rPr>
          <w:rFonts w:cs="Calibri"/>
          <w:i/>
          <w:iCs/>
          <w:color w:val="000000"/>
          <w:sz w:val="22"/>
          <w:szCs w:val="22"/>
        </w:rPr>
        <w:noBreakHyphen/>
        <w:t>Szatkiewicz</w:t>
      </w:r>
      <w:proofErr w:type="spellEnd"/>
    </w:p>
    <w:p w:rsidR="00B84B2E" w:rsidRPr="00357420" w:rsidRDefault="00357BC7" w:rsidP="00357420">
      <w:pPr>
        <w:pStyle w:val="Pa14"/>
        <w:numPr>
          <w:ilvl w:val="0"/>
          <w:numId w:val="2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Bezpieczeństwo wody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 xml:space="preserve">Barbara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Mulik</w:t>
      </w:r>
      <w:proofErr w:type="spellEnd"/>
    </w:p>
    <w:p w:rsidR="00B84B2E" w:rsidRPr="00357420" w:rsidRDefault="00B84B2E" w:rsidP="00357420">
      <w:pPr>
        <w:pStyle w:val="Pa13"/>
        <w:spacing w:before="160" w:after="20"/>
        <w:rPr>
          <w:rStyle w:val="A9"/>
          <w:b w:val="0"/>
          <w:bCs w:val="0"/>
          <w:color w:val="FFFFFF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Praktyka i eksploatacja</w:t>
      </w:r>
      <w:r w:rsidRPr="00357BC7">
        <w:rPr>
          <w:rFonts w:cs="Calibri"/>
          <w:b/>
          <w:bCs/>
          <w:color w:val="FFFFFF"/>
          <w:sz w:val="22"/>
          <w:szCs w:val="22"/>
        </w:rPr>
        <w:t xml:space="preserve"> </w:t>
      </w:r>
      <w:r w:rsidR="00357BC7" w:rsidRPr="00357BC7">
        <w:rPr>
          <w:rFonts w:cs="Calibri"/>
          <w:b/>
          <w:bCs/>
          <w:color w:val="FFFFFF"/>
          <w:sz w:val="22"/>
          <w:szCs w:val="22"/>
        </w:rPr>
        <w:t>Praktyka i eksploatacja</w:t>
      </w:r>
    </w:p>
    <w:p w:rsidR="00357BC7" w:rsidRPr="00B84B2E" w:rsidRDefault="00357BC7" w:rsidP="00B84B2E">
      <w:pPr>
        <w:pStyle w:val="Pa14"/>
        <w:numPr>
          <w:ilvl w:val="0"/>
          <w:numId w:val="3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Wykorzystanie ciekłego CO</w:t>
      </w:r>
      <w:r w:rsidRPr="00357BC7">
        <w:rPr>
          <w:rStyle w:val="A10"/>
          <w:sz w:val="22"/>
          <w:szCs w:val="22"/>
        </w:rPr>
        <w:t xml:space="preserve">2 </w:t>
      </w:r>
      <w:r w:rsidRPr="00357BC7">
        <w:rPr>
          <w:rFonts w:cs="Calibri"/>
          <w:b/>
          <w:bCs/>
          <w:color w:val="000000"/>
          <w:sz w:val="22"/>
          <w:szCs w:val="22"/>
        </w:rPr>
        <w:t>do zwiększenia skuteczności regeneracji studni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 xml:space="preserve">Anna Vargas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Siekańska</w:t>
      </w:r>
      <w:proofErr w:type="spellEnd"/>
      <w:r w:rsidRPr="00B84B2E">
        <w:rPr>
          <w:rFonts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Victoriano</w:t>
      </w:r>
      <w:proofErr w:type="spellEnd"/>
      <w:r w:rsidRPr="00B84B2E">
        <w:rPr>
          <w:rFonts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Sanz</w:t>
      </w:r>
      <w:proofErr w:type="spellEnd"/>
      <w:r w:rsidRPr="00B84B2E">
        <w:rPr>
          <w:rFonts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Losada</w:t>
      </w:r>
      <w:proofErr w:type="spellEnd"/>
      <w:r w:rsidRPr="00B84B2E">
        <w:rPr>
          <w:rFonts w:cs="Calibri"/>
          <w:i/>
          <w:iCs/>
          <w:color w:val="000000"/>
          <w:sz w:val="22"/>
          <w:szCs w:val="22"/>
        </w:rPr>
        <w:t>, Andrzej Wędzonka</w:t>
      </w:r>
    </w:p>
    <w:p w:rsidR="00B84B2E" w:rsidRPr="00357420" w:rsidRDefault="00357BC7" w:rsidP="00B84B2E">
      <w:pPr>
        <w:pStyle w:val="Pa14"/>
        <w:numPr>
          <w:ilvl w:val="0"/>
          <w:numId w:val="3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Pomiar ilości powietrza doprowadzanego do aeratorów przy użyciu T-mass 150, pozwala znacznie obniżyć koszty eksploatacyjne SUW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>Marcin Kantorek</w:t>
      </w:r>
    </w:p>
    <w:p w:rsidR="00B84B2E" w:rsidRPr="00357420" w:rsidRDefault="00B84B2E" w:rsidP="00357BC7">
      <w:pPr>
        <w:pStyle w:val="Pa14"/>
        <w:spacing w:before="80"/>
        <w:rPr>
          <w:rStyle w:val="A9"/>
          <w:b w:val="0"/>
          <w:bCs w:val="0"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Nauka i technika</w:t>
      </w:r>
      <w:r w:rsidR="00357BC7" w:rsidRPr="00B84B2E">
        <w:rPr>
          <w:rFonts w:cs="Calibri"/>
          <w:b/>
          <w:bCs/>
          <w:color w:val="FFFFFF"/>
          <w:sz w:val="22"/>
          <w:szCs w:val="22"/>
        </w:rPr>
        <w:t xml:space="preserve"> i technika</w:t>
      </w:r>
    </w:p>
    <w:p w:rsidR="00357BC7" w:rsidRPr="00B84B2E" w:rsidRDefault="00357BC7" w:rsidP="00B84B2E">
      <w:pPr>
        <w:pStyle w:val="Pa14"/>
        <w:numPr>
          <w:ilvl w:val="0"/>
          <w:numId w:val="4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Usuwanie wybranych lotnych związków organicznych z wód podziemnych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>Sławomir Monarcha, Joanna Jeż</w:t>
      </w:r>
      <w:r w:rsidRPr="00B84B2E">
        <w:rPr>
          <w:rFonts w:cs="Calibri"/>
          <w:i/>
          <w:iCs/>
          <w:color w:val="000000"/>
          <w:sz w:val="22"/>
          <w:szCs w:val="22"/>
        </w:rPr>
        <w:noBreakHyphen/>
        <w:t>Walkowiak, Łukasz Weber</w:t>
      </w:r>
    </w:p>
    <w:p w:rsidR="00357BC7" w:rsidRPr="00B84B2E" w:rsidRDefault="00357BC7" w:rsidP="00B84B2E">
      <w:pPr>
        <w:pStyle w:val="Pa14"/>
        <w:numPr>
          <w:ilvl w:val="0"/>
          <w:numId w:val="4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Analiza efektywności systemów do gospodarczego wykorzystania wód deszczowych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>Maciej Mrowiec, Ewa Suchanek</w:t>
      </w:r>
    </w:p>
    <w:p w:rsidR="00357BC7" w:rsidRPr="00B84B2E" w:rsidRDefault="00357BC7" w:rsidP="00B84B2E">
      <w:pPr>
        <w:pStyle w:val="Pa14"/>
        <w:numPr>
          <w:ilvl w:val="0"/>
          <w:numId w:val="4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Profil zmian jakości wody Bystrzycy przepływającej przez zbiornik Lubachów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 xml:space="preserve">Justyna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Kubicz</w:t>
      </w:r>
      <w:proofErr w:type="spellEnd"/>
      <w:r w:rsidRPr="00B84B2E">
        <w:rPr>
          <w:rFonts w:cs="Calibri"/>
          <w:i/>
          <w:iCs/>
          <w:color w:val="000000"/>
          <w:sz w:val="22"/>
          <w:szCs w:val="22"/>
        </w:rPr>
        <w:t>, Monika Cieślar</w:t>
      </w:r>
    </w:p>
    <w:p w:rsidR="00357BC7" w:rsidRPr="00B84B2E" w:rsidRDefault="00357BC7" w:rsidP="00B84B2E">
      <w:pPr>
        <w:pStyle w:val="Pa14"/>
        <w:numPr>
          <w:ilvl w:val="0"/>
          <w:numId w:val="4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Mechaniczna kolmatacja systemów infiltracyjnych dla wód opadowych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>Marcin Spychała, Radosław Woźniak, Jakub Mazurkiewicz, Jakub Nieć</w:t>
      </w:r>
    </w:p>
    <w:p w:rsidR="00B84B2E" w:rsidRPr="00357420" w:rsidRDefault="00357BC7" w:rsidP="00357420">
      <w:pPr>
        <w:pStyle w:val="Pa14"/>
        <w:numPr>
          <w:ilvl w:val="0"/>
          <w:numId w:val="4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Kompostowanie osadów ściekowych komunalnych i przydomowych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 xml:space="preserve">Donata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Kosicka</w:t>
      </w:r>
      <w:r w:rsidRPr="00B84B2E">
        <w:rPr>
          <w:rFonts w:cs="Calibri"/>
          <w:i/>
          <w:iCs/>
          <w:color w:val="000000"/>
          <w:sz w:val="22"/>
          <w:szCs w:val="22"/>
        </w:rPr>
        <w:noBreakHyphen/>
        <w:t>Dziechciarek</w:t>
      </w:r>
      <w:proofErr w:type="spellEnd"/>
      <w:r w:rsidRPr="00B84B2E">
        <w:rPr>
          <w:rFonts w:cs="Calibri"/>
          <w:i/>
          <w:iCs/>
          <w:color w:val="000000"/>
          <w:sz w:val="22"/>
          <w:szCs w:val="22"/>
        </w:rPr>
        <w:t xml:space="preserve">, Jakub Mazurkiewicz, Rober Mazur, Agnieszka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Wolna</w:t>
      </w:r>
      <w:r w:rsidRPr="00B84B2E">
        <w:rPr>
          <w:rFonts w:cs="Calibri"/>
          <w:i/>
          <w:iCs/>
          <w:color w:val="000000"/>
          <w:sz w:val="22"/>
          <w:szCs w:val="22"/>
        </w:rPr>
        <w:noBreakHyphen/>
        <w:t>Maruwka</w:t>
      </w:r>
      <w:proofErr w:type="spellEnd"/>
    </w:p>
    <w:p w:rsidR="00B84B2E" w:rsidRPr="00357420" w:rsidRDefault="00B84B2E" w:rsidP="00357420">
      <w:pPr>
        <w:pStyle w:val="Pa13"/>
        <w:spacing w:before="160" w:after="20"/>
        <w:rPr>
          <w:rStyle w:val="A9"/>
          <w:b w:val="0"/>
          <w:bCs w:val="0"/>
          <w:color w:val="FFFFFF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Zagadnienia prawne i ekonomiczne</w:t>
      </w:r>
      <w:r w:rsidRPr="00B84B2E">
        <w:rPr>
          <w:rFonts w:cs="Calibri"/>
          <w:b/>
          <w:bCs/>
          <w:color w:val="FFFFFF"/>
          <w:sz w:val="22"/>
          <w:szCs w:val="22"/>
        </w:rPr>
        <w:t xml:space="preserve"> </w:t>
      </w:r>
      <w:r w:rsidR="00357BC7" w:rsidRPr="00357BC7">
        <w:rPr>
          <w:rFonts w:cs="Calibri"/>
          <w:b/>
          <w:bCs/>
          <w:color w:val="FFFFFF"/>
          <w:sz w:val="22"/>
          <w:szCs w:val="22"/>
        </w:rPr>
        <w:t>Zagadnienia prawne i ekonomiczne</w:t>
      </w:r>
    </w:p>
    <w:p w:rsidR="00357BC7" w:rsidRPr="00B84B2E" w:rsidRDefault="00357BC7" w:rsidP="00B84B2E">
      <w:pPr>
        <w:pStyle w:val="Pa14"/>
        <w:numPr>
          <w:ilvl w:val="0"/>
          <w:numId w:val="5"/>
        </w:numPr>
        <w:spacing w:before="80"/>
        <w:rPr>
          <w:rFonts w:cs="Calibri"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Najnowsze orzecznictwo sądów dotyczące spraw wodociągowo</w:t>
      </w:r>
      <w:r w:rsidRPr="00357BC7">
        <w:rPr>
          <w:rFonts w:cs="Calibri"/>
          <w:color w:val="000000"/>
          <w:sz w:val="22"/>
          <w:szCs w:val="22"/>
        </w:rPr>
        <w:noBreakHyphen/>
      </w:r>
      <w:r w:rsidRPr="00357BC7">
        <w:rPr>
          <w:rFonts w:cs="Calibri"/>
          <w:b/>
          <w:bCs/>
          <w:color w:val="000000"/>
          <w:sz w:val="22"/>
          <w:szCs w:val="22"/>
        </w:rPr>
        <w:t>kanalizacyjnych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>Bożena Rusinek</w:t>
      </w:r>
    </w:p>
    <w:p w:rsidR="004F122E" w:rsidRDefault="00357BC7" w:rsidP="00357BC7">
      <w:pPr>
        <w:pStyle w:val="Pa14"/>
        <w:numPr>
          <w:ilvl w:val="0"/>
          <w:numId w:val="5"/>
        </w:numPr>
        <w:spacing w:before="80"/>
        <w:rPr>
          <w:rFonts w:cs="Calibri"/>
          <w:i/>
          <w:iCs/>
          <w:color w:val="000000"/>
          <w:sz w:val="22"/>
          <w:szCs w:val="22"/>
        </w:rPr>
      </w:pPr>
      <w:r w:rsidRPr="00357BC7">
        <w:rPr>
          <w:rFonts w:cs="Calibri"/>
          <w:b/>
          <w:bCs/>
          <w:color w:val="000000"/>
          <w:sz w:val="22"/>
          <w:szCs w:val="22"/>
        </w:rPr>
        <w:t>Roszczenie o nabycie własności kanalizacji deszczowej przez przedsiębiorstwo wodociągowo-kanalizacyjne</w:t>
      </w:r>
      <w:r w:rsidR="00B84B2E">
        <w:rPr>
          <w:rFonts w:cs="Calibri"/>
          <w:b/>
          <w:bCs/>
          <w:color w:val="000000"/>
          <w:sz w:val="22"/>
          <w:szCs w:val="22"/>
        </w:rPr>
        <w:t xml:space="preserve"> - </w:t>
      </w:r>
      <w:r w:rsidRPr="00B84B2E">
        <w:rPr>
          <w:rFonts w:cs="Calibri"/>
          <w:i/>
          <w:iCs/>
          <w:color w:val="000000"/>
          <w:sz w:val="22"/>
          <w:szCs w:val="22"/>
        </w:rPr>
        <w:t xml:space="preserve">Maciej </w:t>
      </w:r>
      <w:proofErr w:type="spellStart"/>
      <w:r w:rsidRPr="00B84B2E">
        <w:rPr>
          <w:rFonts w:cs="Calibri"/>
          <w:i/>
          <w:iCs/>
          <w:color w:val="000000"/>
          <w:sz w:val="22"/>
          <w:szCs w:val="22"/>
        </w:rPr>
        <w:t>Szambelańczyk</w:t>
      </w:r>
      <w:proofErr w:type="spellEnd"/>
    </w:p>
    <w:p w:rsidR="003B4820" w:rsidRDefault="003B4820" w:rsidP="003B4820"/>
    <w:p w:rsidR="00701162" w:rsidRDefault="00701162" w:rsidP="003B4820">
      <w:pPr>
        <w:pStyle w:val="Pa16"/>
        <w:ind w:firstLine="360"/>
        <w:jc w:val="both"/>
        <w:rPr>
          <w:rStyle w:val="A5"/>
          <w:rFonts w:asciiTheme="minorHAnsi" w:hAnsiTheme="minorHAnsi"/>
          <w:sz w:val="22"/>
          <w:szCs w:val="22"/>
        </w:rPr>
      </w:pPr>
    </w:p>
    <w:p w:rsidR="00701162" w:rsidRDefault="00701162" w:rsidP="003B4820">
      <w:pPr>
        <w:pStyle w:val="Pa16"/>
        <w:ind w:firstLine="360"/>
        <w:jc w:val="both"/>
        <w:rPr>
          <w:rStyle w:val="A5"/>
          <w:rFonts w:asciiTheme="minorHAnsi" w:hAnsiTheme="minorHAnsi"/>
          <w:sz w:val="22"/>
          <w:szCs w:val="22"/>
        </w:rPr>
      </w:pPr>
      <w:r>
        <w:rPr>
          <w:rStyle w:val="A5"/>
          <w:rFonts w:asciiTheme="minorHAnsi" w:hAnsiTheme="minorHAnsi"/>
          <w:sz w:val="22"/>
          <w:szCs w:val="22"/>
        </w:rPr>
        <w:t>Słowo wstępne</w:t>
      </w:r>
      <w:bookmarkStart w:id="0" w:name="_GoBack"/>
      <w:bookmarkEnd w:id="0"/>
    </w:p>
    <w:p w:rsidR="003B4820" w:rsidRPr="003B4820" w:rsidRDefault="003B4820" w:rsidP="003B4820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B4820">
        <w:rPr>
          <w:rStyle w:val="A5"/>
          <w:rFonts w:asciiTheme="minorHAnsi" w:hAnsiTheme="minorHAnsi"/>
          <w:sz w:val="22"/>
          <w:szCs w:val="22"/>
        </w:rPr>
        <w:t>O tym jak ważny jest swobod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ny dostęp do czystej wody nie trzeba chyba nikomu przypominać. A może jednak trzeba, skoro ONZ 24 lata temu zdecydowała o ustanowieniu Światowego Dnia Wody? Ten symbo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liczny dzień okazał się potrzebny po to, żeby przypominać nam wszyst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kim, że ponad miliard mieszkańców Ziemi jest tego dostępu pozbawione, a raczej było 25 lat temu, bo do dziś ta liczba wzrosła o połowę. W tym roku obchodziliśmy go pod hasłem „Woda a praca”. Na całym świecie odbyło się tysiące okolicznościowych imprez, zarówno rozrywko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wych jak i naukowych (kto nie wierzy, tego zapraszam na www.unwater.org/worldwaterday/events). Na kilka z nich zostaliśmy zaproszeni, a relacje zamieszczamy w Wydarzeniach branżo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 xml:space="preserve">wych... no i oczekujemy na Wasze zaproszenia za rok – postaramy się nie zawieść. </w:t>
      </w:r>
    </w:p>
    <w:p w:rsidR="003B4820" w:rsidRPr="003B4820" w:rsidRDefault="003B4820" w:rsidP="003B4820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B4820">
        <w:rPr>
          <w:rStyle w:val="A5"/>
          <w:rFonts w:asciiTheme="minorHAnsi" w:hAnsiTheme="minorHAnsi"/>
          <w:sz w:val="22"/>
          <w:szCs w:val="22"/>
        </w:rPr>
        <w:lastRenderedPageBreak/>
        <w:t xml:space="preserve">Ale wróćmy do Europy – niejako przy tej okazji publikujemy interesujący referat Klary </w:t>
      </w:r>
      <w:proofErr w:type="spellStart"/>
      <w:r w:rsidRPr="003B4820">
        <w:rPr>
          <w:rStyle w:val="A5"/>
          <w:rFonts w:asciiTheme="minorHAnsi" w:hAnsiTheme="minorHAnsi"/>
          <w:sz w:val="22"/>
          <w:szCs w:val="22"/>
        </w:rPr>
        <w:t>Ramm-Szatkiewicz</w:t>
      </w:r>
      <w:proofErr w:type="spellEnd"/>
      <w:r w:rsidRPr="003B4820">
        <w:rPr>
          <w:rStyle w:val="A5"/>
          <w:rFonts w:asciiTheme="minorHAnsi" w:hAnsiTheme="minorHAnsi"/>
          <w:sz w:val="22"/>
          <w:szCs w:val="22"/>
        </w:rPr>
        <w:t xml:space="preserve"> podsumowujący dotychczasową działalność i bieżące prace Komisji Europejskiej mają</w:t>
      </w:r>
      <w:r>
        <w:rPr>
          <w:rStyle w:val="A5"/>
          <w:rFonts w:asciiTheme="minorHAnsi" w:hAnsiTheme="minorHAnsi"/>
          <w:sz w:val="22"/>
          <w:szCs w:val="22"/>
        </w:rPr>
        <w:t>ce na celu zapewnienie bezpiecz</w:t>
      </w:r>
      <w:r w:rsidRPr="003B4820">
        <w:rPr>
          <w:rStyle w:val="A5"/>
          <w:rFonts w:asciiTheme="minorHAnsi" w:hAnsiTheme="minorHAnsi"/>
          <w:sz w:val="22"/>
          <w:szCs w:val="22"/>
        </w:rPr>
        <w:t xml:space="preserve">nej wody pitnej wszystkim Europejczykom. Dopełnieniem tematu jest, natomiast, obszerne sprawozdanie Barbary </w:t>
      </w:r>
      <w:proofErr w:type="spellStart"/>
      <w:r w:rsidRPr="003B4820">
        <w:rPr>
          <w:rStyle w:val="A5"/>
          <w:rFonts w:asciiTheme="minorHAnsi" w:hAnsiTheme="minorHAnsi"/>
          <w:sz w:val="22"/>
          <w:szCs w:val="22"/>
        </w:rPr>
        <w:t>Mulik</w:t>
      </w:r>
      <w:proofErr w:type="spellEnd"/>
      <w:r w:rsidRPr="003B4820">
        <w:rPr>
          <w:rStyle w:val="A5"/>
          <w:rFonts w:asciiTheme="minorHAnsi" w:hAnsiTheme="minorHAnsi"/>
          <w:sz w:val="22"/>
          <w:szCs w:val="22"/>
        </w:rPr>
        <w:t xml:space="preserve"> ze spotkania poświęconego wpro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wadzaniu w życie Rozporządzenia Ministra Zdrowia z 13 listo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pada 2015 r. w sprawie jakości wody przeznaczonej do spożycia przez ludzi. Wodociągowców, z pewnością, zainteresuje także opracowanie Ł. Webera, J. Jeż-Walkowiak i S. Monarchy o usu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waniu z wody lotnych związków organicznych.</w:t>
      </w:r>
    </w:p>
    <w:p w:rsidR="003B4820" w:rsidRPr="003B4820" w:rsidRDefault="003B4820" w:rsidP="003B4820">
      <w:pPr>
        <w:pStyle w:val="Pa16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3B4820">
        <w:rPr>
          <w:rStyle w:val="A5"/>
          <w:rFonts w:asciiTheme="minorHAnsi" w:hAnsiTheme="minorHAnsi"/>
          <w:sz w:val="22"/>
          <w:szCs w:val="22"/>
        </w:rPr>
        <w:t>Ale, żeby nie tracić czasu, przejdźmy już do lektury tych i po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>zostałych tekstów. Zapraszamy i mamy nadzieję, że godziny spę</w:t>
      </w:r>
      <w:r w:rsidRPr="003B4820">
        <w:rPr>
          <w:rStyle w:val="A5"/>
          <w:rFonts w:asciiTheme="minorHAnsi" w:hAnsiTheme="minorHAnsi"/>
          <w:sz w:val="22"/>
          <w:szCs w:val="22"/>
        </w:rPr>
        <w:softHyphen/>
        <w:t xml:space="preserve">dzone z Technologią wody nie będą godzinami zmarnowanymi. </w:t>
      </w:r>
    </w:p>
    <w:p w:rsidR="003B4820" w:rsidRPr="003B4820" w:rsidRDefault="003B4820" w:rsidP="003B4820">
      <w:pPr>
        <w:pStyle w:val="Default"/>
        <w:spacing w:before="100" w:line="201" w:lineRule="atLeast"/>
        <w:rPr>
          <w:rFonts w:asciiTheme="minorHAnsi" w:hAnsiTheme="minorHAnsi"/>
          <w:sz w:val="22"/>
          <w:szCs w:val="22"/>
        </w:rPr>
      </w:pPr>
      <w:r w:rsidRPr="003B4820">
        <w:rPr>
          <w:rStyle w:val="A5"/>
          <w:rFonts w:asciiTheme="minorHAnsi" w:hAnsiTheme="minorHAnsi"/>
          <w:sz w:val="22"/>
          <w:szCs w:val="22"/>
        </w:rPr>
        <w:t>Magdalena Seidel-Przywecka</w:t>
      </w:r>
    </w:p>
    <w:p w:rsidR="003B4820" w:rsidRPr="003B4820" w:rsidRDefault="003B4820" w:rsidP="003B4820">
      <w:r w:rsidRPr="003B4820">
        <w:rPr>
          <w:rStyle w:val="A5"/>
          <w:sz w:val="22"/>
          <w:szCs w:val="22"/>
        </w:rPr>
        <w:t>Redaktor naczelna</w:t>
      </w:r>
    </w:p>
    <w:sectPr w:rsidR="003B4820" w:rsidRPr="003B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44F2"/>
    <w:multiLevelType w:val="hybridMultilevel"/>
    <w:tmpl w:val="67F22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B1F2C"/>
    <w:multiLevelType w:val="hybridMultilevel"/>
    <w:tmpl w:val="62527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D4884"/>
    <w:multiLevelType w:val="hybridMultilevel"/>
    <w:tmpl w:val="EB4A2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44CAC"/>
    <w:multiLevelType w:val="hybridMultilevel"/>
    <w:tmpl w:val="3DAC7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A6DCB"/>
    <w:multiLevelType w:val="hybridMultilevel"/>
    <w:tmpl w:val="DEFE4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7"/>
    <w:rsid w:val="00357420"/>
    <w:rsid w:val="00357BC7"/>
    <w:rsid w:val="003B4820"/>
    <w:rsid w:val="004F122E"/>
    <w:rsid w:val="00701162"/>
    <w:rsid w:val="00B84B2E"/>
    <w:rsid w:val="00F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7E3D-45F0-4C00-AB13-E670F4E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357BC7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357BC7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9">
    <w:name w:val="A9"/>
    <w:uiPriority w:val="99"/>
    <w:rsid w:val="00357BC7"/>
    <w:rPr>
      <w:rFonts w:cs="Calibri"/>
      <w:b/>
      <w:bCs/>
      <w:color w:val="004278"/>
      <w:sz w:val="26"/>
      <w:szCs w:val="26"/>
    </w:rPr>
  </w:style>
  <w:style w:type="paragraph" w:customStyle="1" w:styleId="Pa15">
    <w:name w:val="Pa15"/>
    <w:basedOn w:val="Normalny"/>
    <w:next w:val="Normalny"/>
    <w:uiPriority w:val="99"/>
    <w:rsid w:val="00357BC7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10">
    <w:name w:val="A10"/>
    <w:uiPriority w:val="99"/>
    <w:rsid w:val="00357BC7"/>
    <w:rPr>
      <w:rFonts w:cs="Calibri"/>
      <w:b/>
      <w:bCs/>
      <w:color w:val="000000"/>
      <w:sz w:val="12"/>
      <w:szCs w:val="12"/>
    </w:rPr>
  </w:style>
  <w:style w:type="paragraph" w:customStyle="1" w:styleId="Default">
    <w:name w:val="Default"/>
    <w:rsid w:val="003B48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B4820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B4820"/>
    <w:rPr>
      <w:rFonts w:cs="Georgia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4</cp:revision>
  <dcterms:created xsi:type="dcterms:W3CDTF">2016-04-26T06:40:00Z</dcterms:created>
  <dcterms:modified xsi:type="dcterms:W3CDTF">2016-04-26T10:29:00Z</dcterms:modified>
</cp:coreProperties>
</file>