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253" w:rsidRPr="00023253" w:rsidRDefault="00023253" w:rsidP="00023253">
      <w:pPr>
        <w:pStyle w:val="Pa5"/>
        <w:jc w:val="both"/>
        <w:rPr>
          <w:rFonts w:asciiTheme="minorHAnsi" w:hAnsiTheme="minorHAnsi" w:cs="Adobe Caslon Pro"/>
          <w:i/>
          <w:color w:val="000000"/>
          <w:sz w:val="18"/>
          <w:szCs w:val="18"/>
        </w:rPr>
      </w:pPr>
      <w:r w:rsidRPr="00023253">
        <w:rPr>
          <w:rStyle w:val="A5"/>
          <w:rFonts w:asciiTheme="minorHAnsi" w:hAnsiTheme="minorHAnsi"/>
          <w:i w:val="0"/>
        </w:rPr>
        <w:t xml:space="preserve">Drodzy Czytelnicy! </w:t>
      </w:r>
    </w:p>
    <w:p w:rsidR="00023253" w:rsidRPr="00023253" w:rsidRDefault="00023253" w:rsidP="00023253">
      <w:pPr>
        <w:pStyle w:val="Pa6"/>
        <w:jc w:val="both"/>
        <w:rPr>
          <w:rFonts w:asciiTheme="minorHAnsi" w:hAnsiTheme="minorHAnsi" w:cs="Adobe Caslon Pro"/>
          <w:i/>
          <w:color w:val="000000"/>
          <w:sz w:val="18"/>
          <w:szCs w:val="18"/>
        </w:rPr>
      </w:pPr>
      <w:r w:rsidRPr="00023253">
        <w:rPr>
          <w:rStyle w:val="A5"/>
          <w:rFonts w:asciiTheme="minorHAnsi" w:hAnsiTheme="minorHAnsi"/>
          <w:i w:val="0"/>
        </w:rPr>
        <w:t>Czas mija bardzo szybko. Ledwie skończyliśmy przygotowywać dla Was pierwszy tegoroczny numer Forum, a już musieliśmy brać się za kolejny. Zima tego roku, chociaż nie dostarczyła nam zbyt dużo śniegu, to obfitowała w branżowe konferencje i spotkania. My uczestniczy</w:t>
      </w:r>
      <w:r w:rsidRPr="00023253">
        <w:rPr>
          <w:rStyle w:val="A5"/>
          <w:rFonts w:asciiTheme="minorHAnsi" w:hAnsiTheme="minorHAnsi"/>
          <w:i w:val="0"/>
        </w:rPr>
        <w:softHyphen/>
        <w:t>liśmy w nich w Waszym imieniu, a re</w:t>
      </w:r>
      <w:r w:rsidRPr="00023253">
        <w:rPr>
          <w:rStyle w:val="A5"/>
          <w:rFonts w:asciiTheme="minorHAnsi" w:hAnsiTheme="minorHAnsi"/>
          <w:i w:val="0"/>
        </w:rPr>
        <w:softHyphen/>
        <w:t>lacje zdajemy Wam w Wydarzeniach branżowych oraz, jeśli coś nie zmieściło się w numerze – na naszej stronie inter</w:t>
      </w:r>
      <w:r w:rsidRPr="00023253">
        <w:rPr>
          <w:rStyle w:val="A5"/>
          <w:rFonts w:asciiTheme="minorHAnsi" w:hAnsiTheme="minorHAnsi"/>
          <w:i w:val="0"/>
        </w:rPr>
        <w:softHyphen/>
        <w:t xml:space="preserve">netowej: www.seidel-przywecki.pl. </w:t>
      </w:r>
    </w:p>
    <w:p w:rsidR="00023253" w:rsidRPr="00023253" w:rsidRDefault="00023253" w:rsidP="00023253">
      <w:pPr>
        <w:pStyle w:val="Pa6"/>
        <w:jc w:val="both"/>
        <w:rPr>
          <w:rFonts w:asciiTheme="minorHAnsi" w:hAnsiTheme="minorHAnsi" w:cs="Adobe Caslon Pro"/>
          <w:i/>
          <w:color w:val="000000"/>
          <w:sz w:val="18"/>
          <w:szCs w:val="18"/>
        </w:rPr>
      </w:pPr>
      <w:r w:rsidRPr="00023253">
        <w:rPr>
          <w:rStyle w:val="A5"/>
          <w:rFonts w:asciiTheme="minorHAnsi" w:hAnsiTheme="minorHAnsi"/>
          <w:i w:val="0"/>
        </w:rPr>
        <w:t xml:space="preserve">Aktywności nie można odmówić także politykom, którzy nie szczędząc wysiłku dbają o to, abyśmy w swych działaniach nie popadali w rutynę. Prawne nowinki, nie mniej pracowicie, kolejny raz przygotowała dla nas Irena </w:t>
      </w:r>
      <w:proofErr w:type="spellStart"/>
      <w:r w:rsidRPr="00023253">
        <w:rPr>
          <w:rStyle w:val="A5"/>
          <w:rFonts w:asciiTheme="minorHAnsi" w:hAnsiTheme="minorHAnsi"/>
          <w:i w:val="0"/>
        </w:rPr>
        <w:t>Iwanisik</w:t>
      </w:r>
      <w:proofErr w:type="spellEnd"/>
      <w:r w:rsidRPr="00023253">
        <w:rPr>
          <w:rStyle w:val="A5"/>
          <w:rFonts w:asciiTheme="minorHAnsi" w:hAnsiTheme="minorHAnsi"/>
          <w:i w:val="0"/>
        </w:rPr>
        <w:t xml:space="preserve">. Bez niej zginęlibyśmy chyba w gąszczu nowości prawniczych. Przeczytać o nich możemy w dziale Prawo i eksploatacja na str. 69. </w:t>
      </w:r>
    </w:p>
    <w:p w:rsidR="00023253" w:rsidRPr="00023253" w:rsidRDefault="00023253" w:rsidP="00023253">
      <w:pPr>
        <w:pStyle w:val="Pa6"/>
        <w:jc w:val="both"/>
        <w:rPr>
          <w:rStyle w:val="A5"/>
          <w:rFonts w:asciiTheme="minorHAnsi" w:hAnsiTheme="minorHAnsi"/>
          <w:i w:val="0"/>
        </w:rPr>
      </w:pPr>
      <w:r w:rsidRPr="00023253">
        <w:rPr>
          <w:rStyle w:val="A5"/>
          <w:rFonts w:asciiTheme="minorHAnsi" w:hAnsiTheme="minorHAnsi"/>
          <w:i w:val="0"/>
        </w:rPr>
        <w:t>Oprócz prawa i sprawozdań, zapraszamy Was także do lektury po</w:t>
      </w:r>
      <w:r w:rsidRPr="00023253">
        <w:rPr>
          <w:rStyle w:val="A5"/>
          <w:rFonts w:asciiTheme="minorHAnsi" w:hAnsiTheme="minorHAnsi"/>
          <w:i w:val="0"/>
        </w:rPr>
        <w:softHyphen/>
        <w:t>zostałych tekstów, w tym II części Niekonwencjonalnych systemów od</w:t>
      </w:r>
      <w:r w:rsidRPr="00023253">
        <w:rPr>
          <w:rStyle w:val="A5"/>
          <w:rFonts w:asciiTheme="minorHAnsi" w:hAnsiTheme="minorHAnsi"/>
          <w:i w:val="0"/>
        </w:rPr>
        <w:softHyphen/>
        <w:t xml:space="preserve">prowadzania ścieków prof. Z. </w:t>
      </w:r>
      <w:proofErr w:type="spellStart"/>
      <w:r w:rsidRPr="00023253">
        <w:rPr>
          <w:rStyle w:val="A5"/>
          <w:rFonts w:asciiTheme="minorHAnsi" w:hAnsiTheme="minorHAnsi"/>
          <w:i w:val="0"/>
        </w:rPr>
        <w:t>Heidricha</w:t>
      </w:r>
      <w:proofErr w:type="spellEnd"/>
      <w:r w:rsidRPr="00023253">
        <w:rPr>
          <w:rStyle w:val="A5"/>
          <w:rFonts w:asciiTheme="minorHAnsi" w:hAnsiTheme="minorHAnsi"/>
          <w:i w:val="0"/>
        </w:rPr>
        <w:t xml:space="preserve"> oraz dziewięciu innych prak</w:t>
      </w:r>
      <w:r w:rsidRPr="00023253">
        <w:rPr>
          <w:rStyle w:val="A5"/>
          <w:rFonts w:asciiTheme="minorHAnsi" w:hAnsiTheme="minorHAnsi"/>
          <w:i w:val="0"/>
        </w:rPr>
        <w:softHyphen/>
        <w:t xml:space="preserve">tycznych artykułów z doświadczeń eksploatatorów i dla eksploatatorów. </w:t>
      </w:r>
    </w:p>
    <w:p w:rsidR="00023253" w:rsidRPr="00023253" w:rsidRDefault="00023253" w:rsidP="00023253">
      <w:pPr>
        <w:pStyle w:val="Pa6"/>
        <w:jc w:val="both"/>
        <w:rPr>
          <w:rFonts w:asciiTheme="minorHAnsi" w:hAnsiTheme="minorHAnsi" w:cs="Adobe Caslon Pro"/>
          <w:i/>
          <w:color w:val="000000"/>
          <w:sz w:val="18"/>
          <w:szCs w:val="18"/>
        </w:rPr>
      </w:pPr>
      <w:r w:rsidRPr="00023253">
        <w:rPr>
          <w:rStyle w:val="A5"/>
          <w:rFonts w:asciiTheme="minorHAnsi" w:hAnsiTheme="minorHAnsi"/>
          <w:i w:val="0"/>
        </w:rPr>
        <w:t xml:space="preserve">Zapraszam i życzę miłej lektury. </w:t>
      </w:r>
    </w:p>
    <w:p w:rsidR="0050070B" w:rsidRPr="00023253" w:rsidRDefault="00023253" w:rsidP="00023253">
      <w:pPr>
        <w:rPr>
          <w:rStyle w:val="A5"/>
          <w:i w:val="0"/>
        </w:rPr>
      </w:pPr>
      <w:r w:rsidRPr="00023253">
        <w:rPr>
          <w:rStyle w:val="A5"/>
          <w:i w:val="0"/>
        </w:rPr>
        <w:t>Magdalena Seidel-Przywecka</w:t>
      </w:r>
    </w:p>
    <w:p w:rsidR="00023253" w:rsidRDefault="00023253" w:rsidP="00023253">
      <w:pPr>
        <w:rPr>
          <w:rStyle w:val="A5"/>
          <w:i w:val="0"/>
        </w:rPr>
      </w:pPr>
      <w:r w:rsidRPr="00023253">
        <w:rPr>
          <w:rStyle w:val="A5"/>
          <w:i w:val="0"/>
        </w:rPr>
        <w:t>Redaktor naczelna</w:t>
      </w:r>
    </w:p>
    <w:p w:rsidR="00023253" w:rsidRDefault="00023253" w:rsidP="00023253">
      <w:pPr>
        <w:rPr>
          <w:rStyle w:val="A5"/>
          <w:i w:val="0"/>
        </w:rPr>
      </w:pPr>
    </w:p>
    <w:p w:rsidR="00023253" w:rsidRDefault="00023253" w:rsidP="00023253">
      <w:pPr>
        <w:pStyle w:val="Pa11"/>
        <w:spacing w:before="20"/>
        <w:ind w:left="380" w:hanging="380"/>
        <w:rPr>
          <w:rFonts w:cs="Humnst777EU"/>
          <w:b/>
          <w:bCs/>
          <w:color w:val="000000"/>
          <w:sz w:val="18"/>
          <w:szCs w:val="18"/>
        </w:rPr>
      </w:pPr>
    </w:p>
    <w:p w:rsidR="00023253" w:rsidRPr="00023253" w:rsidRDefault="00023253" w:rsidP="00023253">
      <w:pPr>
        <w:pStyle w:val="Pa11"/>
        <w:spacing w:before="20"/>
        <w:ind w:left="380" w:hanging="380"/>
        <w:rPr>
          <w:rFonts w:asciiTheme="minorHAnsi" w:hAnsiTheme="minorHAnsi" w:cs="Humnst777EU"/>
          <w:b/>
          <w:bCs/>
          <w:color w:val="000000"/>
          <w:sz w:val="22"/>
          <w:szCs w:val="22"/>
        </w:rPr>
      </w:pPr>
      <w:r w:rsidRPr="00023253">
        <w:rPr>
          <w:rFonts w:asciiTheme="minorHAnsi" w:hAnsiTheme="minorHAnsi" w:cs="Humnst777EU"/>
          <w:b/>
          <w:bCs/>
          <w:color w:val="000000"/>
          <w:sz w:val="22"/>
          <w:szCs w:val="22"/>
        </w:rPr>
        <w:t>Z życia Stowarzyszenia</w:t>
      </w:r>
    </w:p>
    <w:p w:rsidR="00023253" w:rsidRPr="00023253" w:rsidRDefault="00023253" w:rsidP="00023253">
      <w:pPr>
        <w:spacing w:after="0"/>
      </w:pPr>
    </w:p>
    <w:p w:rsidR="00023253" w:rsidRPr="00023253" w:rsidRDefault="00023253" w:rsidP="00023253">
      <w:pPr>
        <w:pStyle w:val="Pa11"/>
        <w:numPr>
          <w:ilvl w:val="0"/>
          <w:numId w:val="1"/>
        </w:numPr>
        <w:spacing w:before="20"/>
        <w:rPr>
          <w:rFonts w:asciiTheme="minorHAnsi" w:hAnsiTheme="minorHAnsi" w:cs="Humnst777EU"/>
          <w:color w:val="000000"/>
          <w:sz w:val="22"/>
          <w:szCs w:val="22"/>
        </w:rPr>
      </w:pPr>
      <w:r w:rsidRPr="00023253">
        <w:rPr>
          <w:rFonts w:asciiTheme="minorHAnsi" w:hAnsiTheme="minorHAnsi" w:cs="Humnst777EU"/>
          <w:color w:val="000000"/>
          <w:sz w:val="22"/>
          <w:szCs w:val="22"/>
        </w:rPr>
        <w:t xml:space="preserve">XV Ogólnopolskie Forum Wymiany Doświadczeń </w:t>
      </w:r>
    </w:p>
    <w:p w:rsidR="00023253" w:rsidRPr="00023253" w:rsidRDefault="00023253" w:rsidP="00023253">
      <w:pPr>
        <w:pStyle w:val="Pa10"/>
        <w:spacing w:before="80" w:after="20"/>
        <w:ind w:left="380"/>
        <w:rPr>
          <w:rFonts w:asciiTheme="minorHAnsi" w:hAnsiTheme="minorHAnsi" w:cs="Humnst777EU"/>
          <w:color w:val="FFFFFF"/>
          <w:sz w:val="22"/>
          <w:szCs w:val="22"/>
        </w:rPr>
      </w:pPr>
      <w:r w:rsidRPr="00023253">
        <w:rPr>
          <w:rFonts w:asciiTheme="minorHAnsi" w:hAnsiTheme="minorHAnsi" w:cs="Humnst777EU"/>
          <w:b/>
          <w:bCs/>
          <w:color w:val="FFFFFF"/>
          <w:sz w:val="22"/>
          <w:szCs w:val="22"/>
        </w:rPr>
        <w:t xml:space="preserve">Wydarzenia branżowe </w:t>
      </w:r>
    </w:p>
    <w:p w:rsidR="00023253" w:rsidRPr="00023253" w:rsidRDefault="00023253" w:rsidP="00023253">
      <w:pPr>
        <w:pStyle w:val="Pa11"/>
        <w:spacing w:before="20"/>
        <w:ind w:left="380" w:hanging="380"/>
        <w:rPr>
          <w:rFonts w:asciiTheme="minorHAnsi" w:hAnsiTheme="minorHAnsi" w:cs="Humnst777EU"/>
          <w:b/>
          <w:bCs/>
          <w:color w:val="000000"/>
          <w:sz w:val="22"/>
          <w:szCs w:val="22"/>
        </w:rPr>
      </w:pPr>
      <w:r w:rsidRPr="00023253">
        <w:rPr>
          <w:rFonts w:asciiTheme="minorHAnsi" w:hAnsiTheme="minorHAnsi" w:cs="Humnst777EU"/>
          <w:b/>
          <w:bCs/>
          <w:color w:val="000000"/>
          <w:sz w:val="22"/>
          <w:szCs w:val="22"/>
        </w:rPr>
        <w:t>Wydarzenia branżowe</w:t>
      </w:r>
    </w:p>
    <w:p w:rsidR="00023253" w:rsidRPr="00023253" w:rsidRDefault="00023253" w:rsidP="00023253">
      <w:pPr>
        <w:pStyle w:val="Pa11"/>
        <w:spacing w:before="20"/>
        <w:ind w:left="380" w:hanging="380"/>
        <w:rPr>
          <w:rFonts w:asciiTheme="minorHAnsi" w:hAnsiTheme="minorHAnsi" w:cs="Humnst777EU"/>
          <w:b/>
          <w:bCs/>
          <w:color w:val="000000"/>
          <w:sz w:val="22"/>
          <w:szCs w:val="22"/>
        </w:rPr>
      </w:pPr>
    </w:p>
    <w:p w:rsidR="00023253" w:rsidRPr="00023253" w:rsidRDefault="00023253" w:rsidP="00023253">
      <w:pPr>
        <w:pStyle w:val="Pa11"/>
        <w:numPr>
          <w:ilvl w:val="0"/>
          <w:numId w:val="1"/>
        </w:numPr>
        <w:spacing w:before="20"/>
        <w:rPr>
          <w:rFonts w:asciiTheme="minorHAnsi" w:hAnsiTheme="minorHAnsi" w:cs="Humnst777EU"/>
          <w:color w:val="000000"/>
          <w:sz w:val="22"/>
          <w:szCs w:val="22"/>
        </w:rPr>
      </w:pPr>
      <w:r w:rsidRPr="00023253">
        <w:rPr>
          <w:rFonts w:asciiTheme="minorHAnsi" w:hAnsiTheme="minorHAnsi" w:cs="Humnst777EU"/>
          <w:color w:val="000000"/>
          <w:sz w:val="22"/>
          <w:szCs w:val="22"/>
        </w:rPr>
        <w:t xml:space="preserve">SOSEXPO 2016 </w:t>
      </w:r>
    </w:p>
    <w:p w:rsidR="00023253" w:rsidRPr="00023253" w:rsidRDefault="00023253" w:rsidP="00023253">
      <w:pPr>
        <w:pStyle w:val="Pa11"/>
        <w:numPr>
          <w:ilvl w:val="0"/>
          <w:numId w:val="1"/>
        </w:numPr>
        <w:spacing w:before="20"/>
        <w:rPr>
          <w:rFonts w:asciiTheme="minorHAnsi" w:hAnsiTheme="minorHAnsi" w:cs="Humnst777EU"/>
          <w:color w:val="000000"/>
          <w:sz w:val="22"/>
          <w:szCs w:val="22"/>
        </w:rPr>
      </w:pPr>
      <w:r w:rsidRPr="00023253">
        <w:rPr>
          <w:rFonts w:asciiTheme="minorHAnsi" w:hAnsiTheme="minorHAnsi" w:cs="Humnst777EU"/>
          <w:color w:val="000000"/>
          <w:sz w:val="22"/>
          <w:szCs w:val="22"/>
        </w:rPr>
        <w:t>XX spotkanie szkoleniowe Konwentu Kierow</w:t>
      </w:r>
      <w:bookmarkStart w:id="0" w:name="_GoBack"/>
      <w:bookmarkEnd w:id="0"/>
      <w:r w:rsidRPr="00023253">
        <w:rPr>
          <w:rFonts w:asciiTheme="minorHAnsi" w:hAnsiTheme="minorHAnsi" w:cs="Humnst777EU"/>
          <w:color w:val="000000"/>
          <w:sz w:val="22"/>
          <w:szCs w:val="22"/>
        </w:rPr>
        <w:t xml:space="preserve">ników Jednostek Komunalnych Województwa Podkarpackiego </w:t>
      </w:r>
    </w:p>
    <w:p w:rsidR="00023253" w:rsidRPr="00023253" w:rsidRDefault="00023253" w:rsidP="00023253">
      <w:pPr>
        <w:pStyle w:val="Pa11"/>
        <w:numPr>
          <w:ilvl w:val="0"/>
          <w:numId w:val="1"/>
        </w:numPr>
        <w:spacing w:before="20"/>
        <w:rPr>
          <w:rFonts w:asciiTheme="minorHAnsi" w:hAnsiTheme="minorHAnsi" w:cs="Humnst777EU"/>
          <w:color w:val="000000"/>
          <w:sz w:val="22"/>
          <w:szCs w:val="22"/>
        </w:rPr>
      </w:pPr>
      <w:r w:rsidRPr="00023253">
        <w:rPr>
          <w:rFonts w:asciiTheme="minorHAnsi" w:hAnsiTheme="minorHAnsi" w:cs="Humnst777EU"/>
          <w:color w:val="000000"/>
          <w:sz w:val="22"/>
          <w:szCs w:val="22"/>
        </w:rPr>
        <w:t xml:space="preserve">Innowacje w branży </w:t>
      </w:r>
      <w:proofErr w:type="spellStart"/>
      <w:r w:rsidRPr="00023253">
        <w:rPr>
          <w:rFonts w:asciiTheme="minorHAnsi" w:hAnsiTheme="minorHAnsi" w:cs="Humnst777EU"/>
          <w:color w:val="000000"/>
          <w:sz w:val="22"/>
          <w:szCs w:val="22"/>
        </w:rPr>
        <w:t>wod</w:t>
      </w:r>
      <w:r w:rsidRPr="00023253">
        <w:rPr>
          <w:rFonts w:asciiTheme="minorHAnsi" w:hAnsiTheme="minorHAnsi" w:cs="Humnst777EU"/>
          <w:color w:val="000000"/>
          <w:sz w:val="22"/>
          <w:szCs w:val="22"/>
        </w:rPr>
        <w:noBreakHyphen/>
        <w:t>kan</w:t>
      </w:r>
      <w:proofErr w:type="spellEnd"/>
      <w:r w:rsidRPr="00023253">
        <w:rPr>
          <w:rFonts w:asciiTheme="minorHAnsi" w:hAnsiTheme="minorHAnsi" w:cs="Humnst777EU"/>
          <w:color w:val="000000"/>
          <w:sz w:val="22"/>
          <w:szCs w:val="22"/>
        </w:rPr>
        <w:t xml:space="preserve">, nowoczesne technologie i zarządzanie </w:t>
      </w:r>
    </w:p>
    <w:p w:rsidR="00023253" w:rsidRPr="00023253" w:rsidRDefault="00023253" w:rsidP="00023253">
      <w:pPr>
        <w:pStyle w:val="Pa11"/>
        <w:numPr>
          <w:ilvl w:val="0"/>
          <w:numId w:val="1"/>
        </w:numPr>
        <w:spacing w:before="20"/>
        <w:rPr>
          <w:rFonts w:asciiTheme="minorHAnsi" w:hAnsiTheme="minorHAnsi" w:cs="Humnst777EU"/>
          <w:color w:val="000000"/>
          <w:sz w:val="22"/>
          <w:szCs w:val="22"/>
        </w:rPr>
      </w:pPr>
      <w:r w:rsidRPr="00023253">
        <w:rPr>
          <w:rFonts w:asciiTheme="minorHAnsi" w:hAnsiTheme="minorHAnsi" w:cs="Humnst777EU"/>
          <w:color w:val="000000"/>
          <w:sz w:val="22"/>
          <w:szCs w:val="22"/>
        </w:rPr>
        <w:t xml:space="preserve">Prawne i praktyczne aspekty zarządzania gospodarką wodno-ściekową </w:t>
      </w:r>
    </w:p>
    <w:p w:rsidR="00023253" w:rsidRPr="00023253" w:rsidRDefault="00023253" w:rsidP="00023253">
      <w:pPr>
        <w:pStyle w:val="Pa11"/>
        <w:numPr>
          <w:ilvl w:val="0"/>
          <w:numId w:val="1"/>
        </w:numPr>
        <w:spacing w:before="20"/>
        <w:rPr>
          <w:rFonts w:asciiTheme="minorHAnsi" w:hAnsiTheme="minorHAnsi" w:cs="Humnst777EU"/>
          <w:color w:val="000000"/>
          <w:sz w:val="22"/>
          <w:szCs w:val="22"/>
        </w:rPr>
      </w:pPr>
      <w:r w:rsidRPr="00023253">
        <w:rPr>
          <w:rFonts w:asciiTheme="minorHAnsi" w:hAnsiTheme="minorHAnsi" w:cs="Humnst777EU"/>
          <w:color w:val="000000"/>
          <w:sz w:val="22"/>
          <w:szCs w:val="22"/>
        </w:rPr>
        <w:t xml:space="preserve">Innowacyjność i efektywność w gospodarce wodno-ściekowej </w:t>
      </w:r>
    </w:p>
    <w:p w:rsidR="00023253" w:rsidRPr="00023253" w:rsidRDefault="00023253" w:rsidP="00023253"/>
    <w:p w:rsidR="00023253" w:rsidRPr="00023253" w:rsidRDefault="00023253" w:rsidP="00023253">
      <w:pPr>
        <w:pStyle w:val="Pa11"/>
        <w:spacing w:before="20"/>
        <w:ind w:left="380" w:hanging="380"/>
        <w:rPr>
          <w:rFonts w:asciiTheme="minorHAnsi" w:hAnsiTheme="minorHAnsi" w:cs="Humnst777EU"/>
          <w:b/>
          <w:bCs/>
          <w:color w:val="000000"/>
          <w:sz w:val="22"/>
          <w:szCs w:val="22"/>
        </w:rPr>
      </w:pPr>
      <w:r w:rsidRPr="00023253">
        <w:rPr>
          <w:rFonts w:asciiTheme="minorHAnsi" w:hAnsiTheme="minorHAnsi" w:cs="Humnst777EU"/>
          <w:b/>
          <w:bCs/>
          <w:color w:val="000000"/>
          <w:sz w:val="22"/>
          <w:szCs w:val="22"/>
        </w:rPr>
        <w:t>Moja Oczyszczalnia</w:t>
      </w:r>
    </w:p>
    <w:p w:rsidR="00023253" w:rsidRPr="00023253" w:rsidRDefault="00023253" w:rsidP="00023253">
      <w:pPr>
        <w:pStyle w:val="Pa10"/>
        <w:spacing w:before="80" w:after="20"/>
        <w:rPr>
          <w:rFonts w:asciiTheme="minorHAnsi" w:hAnsiTheme="minorHAnsi" w:cs="Humnst777EU"/>
          <w:color w:val="FFFFFF"/>
          <w:sz w:val="22"/>
          <w:szCs w:val="22"/>
        </w:rPr>
      </w:pPr>
      <w:r w:rsidRPr="00023253">
        <w:rPr>
          <w:rFonts w:asciiTheme="minorHAnsi" w:hAnsiTheme="minorHAnsi" w:cs="Humnst777EU"/>
          <w:b/>
          <w:bCs/>
          <w:color w:val="FFFFFF"/>
          <w:sz w:val="22"/>
          <w:szCs w:val="22"/>
        </w:rPr>
        <w:t xml:space="preserve">Moja oczyszczalnia </w:t>
      </w:r>
    </w:p>
    <w:p w:rsidR="00023253" w:rsidRPr="00023253" w:rsidRDefault="00023253" w:rsidP="00023253">
      <w:pPr>
        <w:pStyle w:val="Pa11"/>
        <w:numPr>
          <w:ilvl w:val="0"/>
          <w:numId w:val="2"/>
        </w:numPr>
        <w:spacing w:before="20"/>
        <w:rPr>
          <w:rFonts w:asciiTheme="minorHAnsi" w:hAnsiTheme="minorHAnsi" w:cs="Humnst777EU"/>
          <w:color w:val="000000"/>
          <w:sz w:val="22"/>
          <w:szCs w:val="22"/>
        </w:rPr>
      </w:pPr>
      <w:r w:rsidRPr="00023253">
        <w:rPr>
          <w:rFonts w:asciiTheme="minorHAnsi" w:hAnsiTheme="minorHAnsi" w:cs="Humnst777EU"/>
          <w:color w:val="000000"/>
          <w:sz w:val="22"/>
          <w:szCs w:val="22"/>
        </w:rPr>
        <w:t>Optymalizacja procesu technologicznego po rozbudowie oczyszczalni ścieków w Sanoku</w:t>
      </w:r>
      <w:r w:rsidRPr="00023253">
        <w:rPr>
          <w:rFonts w:asciiTheme="minorHAnsi" w:hAnsiTheme="minorHAnsi" w:cs="Humnst777EU"/>
          <w:color w:val="000000"/>
          <w:sz w:val="22"/>
          <w:szCs w:val="22"/>
        </w:rPr>
        <w:t xml:space="preserve"> - </w:t>
      </w:r>
      <w:r w:rsidRPr="00023253">
        <w:rPr>
          <w:rFonts w:asciiTheme="minorHAnsi" w:hAnsiTheme="minorHAnsi" w:cs="Humnst777EU"/>
          <w:b/>
          <w:bCs/>
          <w:color w:val="000000"/>
          <w:sz w:val="22"/>
          <w:szCs w:val="22"/>
        </w:rPr>
        <w:t>Adam Czekański</w:t>
      </w:r>
      <w:r w:rsidRPr="00023253">
        <w:rPr>
          <w:rFonts w:asciiTheme="minorHAnsi" w:hAnsiTheme="minorHAnsi" w:cs="Humnst777EU"/>
          <w:color w:val="000000"/>
          <w:sz w:val="22"/>
          <w:szCs w:val="22"/>
        </w:rPr>
        <w:t xml:space="preserve"> </w:t>
      </w:r>
    </w:p>
    <w:p w:rsidR="00023253" w:rsidRPr="00023253" w:rsidRDefault="00023253" w:rsidP="00023253">
      <w:pPr>
        <w:pStyle w:val="Pa10"/>
        <w:spacing w:before="80" w:after="20"/>
        <w:ind w:left="380"/>
        <w:rPr>
          <w:rFonts w:asciiTheme="minorHAnsi" w:hAnsiTheme="minorHAnsi" w:cs="Humnst777EU"/>
          <w:color w:val="FFFFFF"/>
          <w:sz w:val="22"/>
          <w:szCs w:val="22"/>
        </w:rPr>
      </w:pPr>
      <w:r w:rsidRPr="00023253">
        <w:rPr>
          <w:rFonts w:asciiTheme="minorHAnsi" w:hAnsiTheme="minorHAnsi" w:cs="Humnst777EU"/>
          <w:b/>
          <w:bCs/>
          <w:color w:val="FFFFFF"/>
          <w:sz w:val="22"/>
          <w:szCs w:val="22"/>
        </w:rPr>
        <w:t xml:space="preserve">ABC technologa </w:t>
      </w:r>
    </w:p>
    <w:p w:rsidR="00023253" w:rsidRPr="00023253" w:rsidRDefault="00023253" w:rsidP="00023253">
      <w:pPr>
        <w:pStyle w:val="Pa11"/>
        <w:spacing w:before="20"/>
        <w:ind w:left="380" w:hanging="380"/>
        <w:rPr>
          <w:rFonts w:asciiTheme="minorHAnsi" w:hAnsiTheme="minorHAnsi" w:cs="Humnst777EU"/>
          <w:b/>
          <w:bCs/>
          <w:color w:val="000000"/>
          <w:sz w:val="22"/>
          <w:szCs w:val="22"/>
        </w:rPr>
      </w:pPr>
      <w:r w:rsidRPr="00023253">
        <w:rPr>
          <w:rFonts w:asciiTheme="minorHAnsi" w:hAnsiTheme="minorHAnsi" w:cs="Humnst777EU"/>
          <w:b/>
          <w:bCs/>
          <w:color w:val="000000"/>
          <w:sz w:val="22"/>
          <w:szCs w:val="22"/>
        </w:rPr>
        <w:t>ABC technologa</w:t>
      </w:r>
    </w:p>
    <w:p w:rsidR="00023253" w:rsidRPr="00023253" w:rsidRDefault="00023253" w:rsidP="00023253">
      <w:pPr>
        <w:pStyle w:val="Pa11"/>
        <w:spacing w:before="20"/>
        <w:ind w:left="380" w:hanging="380"/>
        <w:rPr>
          <w:rFonts w:asciiTheme="minorHAnsi" w:hAnsiTheme="minorHAnsi" w:cs="Humnst777EU"/>
          <w:b/>
          <w:bCs/>
          <w:color w:val="000000"/>
          <w:sz w:val="22"/>
          <w:szCs w:val="22"/>
        </w:rPr>
      </w:pPr>
    </w:p>
    <w:p w:rsidR="00023253" w:rsidRPr="00023253" w:rsidRDefault="00023253" w:rsidP="00023253">
      <w:pPr>
        <w:pStyle w:val="Pa11"/>
        <w:numPr>
          <w:ilvl w:val="0"/>
          <w:numId w:val="2"/>
        </w:numPr>
        <w:spacing w:before="20"/>
        <w:rPr>
          <w:rFonts w:asciiTheme="minorHAnsi" w:hAnsiTheme="minorHAnsi" w:cs="Humnst777EU"/>
          <w:color w:val="000000"/>
          <w:sz w:val="22"/>
          <w:szCs w:val="22"/>
        </w:rPr>
      </w:pPr>
      <w:r w:rsidRPr="00023253">
        <w:rPr>
          <w:rFonts w:asciiTheme="minorHAnsi" w:hAnsiTheme="minorHAnsi" w:cs="Humnst777EU"/>
          <w:color w:val="000000"/>
          <w:sz w:val="22"/>
          <w:szCs w:val="22"/>
        </w:rPr>
        <w:t xml:space="preserve">Niekonwencjonalne systemy odprowadzania ścieków Część II. Kanalizacja podciśnieniowa </w:t>
      </w:r>
      <w:r w:rsidRPr="00023253">
        <w:rPr>
          <w:rFonts w:asciiTheme="minorHAnsi" w:hAnsiTheme="minorHAnsi" w:cs="Humnst777EU"/>
          <w:color w:val="000000"/>
          <w:sz w:val="22"/>
          <w:szCs w:val="22"/>
        </w:rPr>
        <w:t>-</w:t>
      </w:r>
      <w:r w:rsidRPr="00023253">
        <w:rPr>
          <w:rFonts w:asciiTheme="minorHAnsi" w:hAnsiTheme="minorHAnsi" w:cs="Humnst777EU"/>
          <w:b/>
          <w:bCs/>
          <w:color w:val="000000"/>
          <w:sz w:val="22"/>
          <w:szCs w:val="22"/>
        </w:rPr>
        <w:t xml:space="preserve"> </w:t>
      </w:r>
      <w:r w:rsidRPr="00023253">
        <w:rPr>
          <w:rFonts w:asciiTheme="minorHAnsi" w:hAnsiTheme="minorHAnsi" w:cs="Humnst777EU"/>
          <w:b/>
          <w:bCs/>
          <w:color w:val="000000"/>
          <w:sz w:val="22"/>
          <w:szCs w:val="22"/>
        </w:rPr>
        <w:t xml:space="preserve">Zbigniew </w:t>
      </w:r>
      <w:proofErr w:type="spellStart"/>
      <w:r w:rsidRPr="00023253">
        <w:rPr>
          <w:rFonts w:asciiTheme="minorHAnsi" w:hAnsiTheme="minorHAnsi" w:cs="Humnst777EU"/>
          <w:b/>
          <w:bCs/>
          <w:color w:val="000000"/>
          <w:sz w:val="22"/>
          <w:szCs w:val="22"/>
        </w:rPr>
        <w:t>Heidrich</w:t>
      </w:r>
      <w:proofErr w:type="spellEnd"/>
    </w:p>
    <w:p w:rsidR="00023253" w:rsidRPr="00023253" w:rsidRDefault="00023253" w:rsidP="00023253">
      <w:pPr>
        <w:pStyle w:val="Pa10"/>
        <w:spacing w:before="80" w:after="20"/>
        <w:ind w:left="380"/>
        <w:rPr>
          <w:rFonts w:asciiTheme="minorHAnsi" w:hAnsiTheme="minorHAnsi" w:cs="Humnst777EU"/>
          <w:color w:val="FFFFFF"/>
          <w:sz w:val="22"/>
          <w:szCs w:val="22"/>
        </w:rPr>
      </w:pPr>
      <w:r w:rsidRPr="00023253">
        <w:rPr>
          <w:rFonts w:asciiTheme="minorHAnsi" w:hAnsiTheme="minorHAnsi" w:cs="Humnst777EU"/>
          <w:b/>
          <w:bCs/>
          <w:color w:val="FFFFFF"/>
          <w:sz w:val="22"/>
          <w:szCs w:val="22"/>
        </w:rPr>
        <w:t xml:space="preserve">Zaopatrzenie w wodę </w:t>
      </w:r>
    </w:p>
    <w:p w:rsidR="00023253" w:rsidRPr="00023253" w:rsidRDefault="00023253" w:rsidP="00023253">
      <w:pPr>
        <w:pStyle w:val="Pa11"/>
        <w:spacing w:before="20"/>
        <w:ind w:left="380" w:hanging="380"/>
        <w:rPr>
          <w:rFonts w:asciiTheme="minorHAnsi" w:hAnsiTheme="minorHAnsi" w:cs="Humnst777EU"/>
          <w:b/>
          <w:bCs/>
          <w:color w:val="000000"/>
          <w:sz w:val="22"/>
          <w:szCs w:val="22"/>
        </w:rPr>
      </w:pPr>
      <w:r w:rsidRPr="00023253">
        <w:rPr>
          <w:rFonts w:asciiTheme="minorHAnsi" w:hAnsiTheme="minorHAnsi" w:cs="Humnst777EU"/>
          <w:b/>
          <w:bCs/>
          <w:color w:val="000000"/>
          <w:sz w:val="22"/>
          <w:szCs w:val="22"/>
        </w:rPr>
        <w:t>Zaopatrzenie w wodę</w:t>
      </w:r>
    </w:p>
    <w:p w:rsidR="00023253" w:rsidRPr="00023253" w:rsidRDefault="00023253" w:rsidP="00023253">
      <w:pPr>
        <w:pStyle w:val="Pa11"/>
        <w:spacing w:before="20"/>
        <w:ind w:left="380" w:hanging="380"/>
        <w:rPr>
          <w:rFonts w:asciiTheme="minorHAnsi" w:hAnsiTheme="minorHAnsi" w:cs="Humnst777EU"/>
          <w:b/>
          <w:bCs/>
          <w:color w:val="000000"/>
          <w:sz w:val="22"/>
          <w:szCs w:val="22"/>
        </w:rPr>
      </w:pPr>
    </w:p>
    <w:p w:rsidR="00023253" w:rsidRPr="00023253" w:rsidRDefault="00023253" w:rsidP="00023253">
      <w:pPr>
        <w:pStyle w:val="Pa11"/>
        <w:numPr>
          <w:ilvl w:val="0"/>
          <w:numId w:val="2"/>
        </w:numPr>
        <w:spacing w:before="20"/>
        <w:rPr>
          <w:rFonts w:asciiTheme="minorHAnsi" w:hAnsiTheme="minorHAnsi" w:cs="Humnst777EU"/>
          <w:color w:val="000000"/>
          <w:sz w:val="22"/>
          <w:szCs w:val="22"/>
        </w:rPr>
      </w:pPr>
      <w:r w:rsidRPr="00023253">
        <w:rPr>
          <w:rFonts w:asciiTheme="minorHAnsi" w:hAnsiTheme="minorHAnsi" w:cs="Humnst777EU"/>
          <w:color w:val="000000"/>
          <w:sz w:val="22"/>
          <w:szCs w:val="22"/>
        </w:rPr>
        <w:t xml:space="preserve">Analiza rozbiorów wody w kontekście poprawności doboru wodomierza głównego na przykładzie wybranych budynków wielorodzinnych </w:t>
      </w:r>
      <w:r w:rsidRPr="00023253">
        <w:rPr>
          <w:rFonts w:asciiTheme="minorHAnsi" w:hAnsiTheme="minorHAnsi" w:cs="Humnst777EU"/>
          <w:color w:val="000000"/>
          <w:sz w:val="22"/>
          <w:szCs w:val="22"/>
        </w:rPr>
        <w:t>-</w:t>
      </w:r>
      <w:r w:rsidRPr="00023253">
        <w:rPr>
          <w:rFonts w:asciiTheme="minorHAnsi" w:hAnsiTheme="minorHAnsi" w:cs="Humnst777EU"/>
          <w:b/>
          <w:bCs/>
          <w:color w:val="000000"/>
          <w:sz w:val="22"/>
          <w:szCs w:val="22"/>
        </w:rPr>
        <w:t xml:space="preserve"> </w:t>
      </w:r>
      <w:r w:rsidRPr="00023253">
        <w:rPr>
          <w:rFonts w:asciiTheme="minorHAnsi" w:hAnsiTheme="minorHAnsi" w:cs="Humnst777EU"/>
          <w:b/>
          <w:bCs/>
          <w:color w:val="000000"/>
          <w:sz w:val="22"/>
          <w:szCs w:val="22"/>
        </w:rPr>
        <w:t xml:space="preserve">Piotr </w:t>
      </w:r>
      <w:proofErr w:type="spellStart"/>
      <w:r w:rsidRPr="00023253">
        <w:rPr>
          <w:rFonts w:asciiTheme="minorHAnsi" w:hAnsiTheme="minorHAnsi" w:cs="Humnst777EU"/>
          <w:b/>
          <w:bCs/>
          <w:color w:val="000000"/>
          <w:sz w:val="22"/>
          <w:szCs w:val="22"/>
        </w:rPr>
        <w:t>Wichowski</w:t>
      </w:r>
      <w:proofErr w:type="spellEnd"/>
      <w:r w:rsidRPr="00023253">
        <w:rPr>
          <w:rFonts w:asciiTheme="minorHAnsi" w:hAnsiTheme="minorHAnsi" w:cs="Humnst777EU"/>
          <w:b/>
          <w:bCs/>
          <w:color w:val="000000"/>
          <w:sz w:val="22"/>
          <w:szCs w:val="22"/>
        </w:rPr>
        <w:t xml:space="preserve">, Przemysław </w:t>
      </w:r>
      <w:proofErr w:type="spellStart"/>
      <w:r w:rsidRPr="00023253">
        <w:rPr>
          <w:rFonts w:asciiTheme="minorHAnsi" w:hAnsiTheme="minorHAnsi" w:cs="Humnst777EU"/>
          <w:b/>
          <w:bCs/>
          <w:color w:val="000000"/>
          <w:sz w:val="22"/>
          <w:szCs w:val="22"/>
        </w:rPr>
        <w:t>Sawiak</w:t>
      </w:r>
      <w:proofErr w:type="spellEnd"/>
    </w:p>
    <w:p w:rsidR="00023253" w:rsidRPr="00023253" w:rsidRDefault="00023253" w:rsidP="00023253">
      <w:pPr>
        <w:pStyle w:val="Pa10"/>
        <w:spacing w:before="80" w:after="20"/>
        <w:ind w:left="380"/>
        <w:rPr>
          <w:rFonts w:asciiTheme="minorHAnsi" w:hAnsiTheme="minorHAnsi" w:cs="Humnst777EU"/>
          <w:color w:val="FFFFFF"/>
          <w:sz w:val="22"/>
          <w:szCs w:val="22"/>
        </w:rPr>
      </w:pPr>
      <w:r w:rsidRPr="00023253">
        <w:rPr>
          <w:rFonts w:asciiTheme="minorHAnsi" w:hAnsiTheme="minorHAnsi" w:cs="Humnst777EU"/>
          <w:b/>
          <w:bCs/>
          <w:color w:val="FFFFFF"/>
          <w:sz w:val="22"/>
          <w:szCs w:val="22"/>
        </w:rPr>
        <w:t xml:space="preserve">Oczyszczanie ścieków </w:t>
      </w:r>
    </w:p>
    <w:p w:rsidR="00023253" w:rsidRPr="00023253" w:rsidRDefault="00023253" w:rsidP="00023253">
      <w:pPr>
        <w:pStyle w:val="Pa11"/>
        <w:spacing w:before="20"/>
        <w:ind w:left="380" w:hanging="380"/>
        <w:rPr>
          <w:rFonts w:asciiTheme="minorHAnsi" w:hAnsiTheme="minorHAnsi" w:cs="Humnst777EU"/>
          <w:b/>
          <w:bCs/>
          <w:color w:val="000000"/>
          <w:sz w:val="22"/>
          <w:szCs w:val="22"/>
        </w:rPr>
      </w:pPr>
      <w:r w:rsidRPr="00023253">
        <w:rPr>
          <w:rFonts w:asciiTheme="minorHAnsi" w:hAnsiTheme="minorHAnsi" w:cs="Humnst777EU"/>
          <w:b/>
          <w:bCs/>
          <w:color w:val="000000"/>
          <w:sz w:val="22"/>
          <w:szCs w:val="22"/>
        </w:rPr>
        <w:t>Oczyszczanie ścieków</w:t>
      </w:r>
    </w:p>
    <w:p w:rsidR="00023253" w:rsidRPr="00023253" w:rsidRDefault="00023253" w:rsidP="00023253">
      <w:pPr>
        <w:pStyle w:val="Pa11"/>
        <w:spacing w:before="20"/>
        <w:ind w:left="380" w:hanging="380"/>
        <w:rPr>
          <w:rFonts w:asciiTheme="minorHAnsi" w:hAnsiTheme="minorHAnsi" w:cs="Humnst777EU"/>
          <w:b/>
          <w:bCs/>
          <w:color w:val="000000"/>
          <w:sz w:val="22"/>
          <w:szCs w:val="22"/>
        </w:rPr>
      </w:pPr>
    </w:p>
    <w:p w:rsidR="00023253" w:rsidRPr="00023253" w:rsidRDefault="00023253" w:rsidP="00023253">
      <w:pPr>
        <w:pStyle w:val="Pa11"/>
        <w:numPr>
          <w:ilvl w:val="0"/>
          <w:numId w:val="2"/>
        </w:numPr>
        <w:spacing w:before="20"/>
        <w:rPr>
          <w:rFonts w:asciiTheme="minorHAnsi" w:hAnsiTheme="minorHAnsi" w:cs="Humnst777EU"/>
          <w:color w:val="000000"/>
          <w:sz w:val="22"/>
          <w:szCs w:val="22"/>
        </w:rPr>
      </w:pPr>
      <w:r w:rsidRPr="00023253">
        <w:rPr>
          <w:rFonts w:asciiTheme="minorHAnsi" w:hAnsiTheme="minorHAnsi" w:cs="Humnst777EU"/>
          <w:color w:val="000000"/>
          <w:sz w:val="22"/>
          <w:szCs w:val="22"/>
        </w:rPr>
        <w:t xml:space="preserve">Mechaniczne oczyszczanie ścieków w praktyce inżynierskiej </w:t>
      </w:r>
      <w:r w:rsidRPr="00023253">
        <w:rPr>
          <w:rFonts w:asciiTheme="minorHAnsi" w:hAnsiTheme="minorHAnsi" w:cs="Humnst777EU"/>
          <w:color w:val="000000"/>
          <w:sz w:val="22"/>
          <w:szCs w:val="22"/>
        </w:rPr>
        <w:t>-</w:t>
      </w:r>
      <w:r w:rsidRPr="00023253">
        <w:rPr>
          <w:rFonts w:asciiTheme="minorHAnsi" w:hAnsiTheme="minorHAnsi" w:cs="Humnst777EU"/>
          <w:b/>
          <w:bCs/>
          <w:color w:val="000000"/>
          <w:sz w:val="22"/>
          <w:szCs w:val="22"/>
        </w:rPr>
        <w:t xml:space="preserve"> </w:t>
      </w:r>
      <w:r w:rsidRPr="00023253">
        <w:rPr>
          <w:rFonts w:asciiTheme="minorHAnsi" w:hAnsiTheme="minorHAnsi" w:cs="Humnst777EU"/>
          <w:b/>
          <w:bCs/>
          <w:color w:val="000000"/>
          <w:sz w:val="22"/>
          <w:szCs w:val="22"/>
        </w:rPr>
        <w:t>Adam Boguski</w:t>
      </w:r>
    </w:p>
    <w:p w:rsidR="00023253" w:rsidRPr="00023253" w:rsidRDefault="00023253" w:rsidP="00023253">
      <w:pPr>
        <w:pStyle w:val="Pa11"/>
        <w:numPr>
          <w:ilvl w:val="0"/>
          <w:numId w:val="2"/>
        </w:numPr>
        <w:spacing w:before="20"/>
        <w:rPr>
          <w:rFonts w:asciiTheme="minorHAnsi" w:hAnsiTheme="minorHAnsi" w:cs="Humnst777EU"/>
          <w:color w:val="000000"/>
          <w:sz w:val="22"/>
          <w:szCs w:val="22"/>
        </w:rPr>
      </w:pPr>
      <w:r w:rsidRPr="00023253">
        <w:rPr>
          <w:rFonts w:asciiTheme="minorHAnsi" w:hAnsiTheme="minorHAnsi" w:cs="Humnst777EU"/>
          <w:color w:val="000000"/>
          <w:sz w:val="22"/>
          <w:szCs w:val="22"/>
        </w:rPr>
        <w:lastRenderedPageBreak/>
        <w:t xml:space="preserve">Jak uzyskać optymalne wartości na odpływie przy niskim wydatku energetycznym? </w:t>
      </w:r>
      <w:r w:rsidRPr="00023253">
        <w:rPr>
          <w:rFonts w:asciiTheme="minorHAnsi" w:hAnsiTheme="minorHAnsi" w:cs="Humnst777EU"/>
          <w:color w:val="000000"/>
          <w:sz w:val="22"/>
          <w:szCs w:val="22"/>
        </w:rPr>
        <w:t>-</w:t>
      </w:r>
      <w:r w:rsidRPr="00023253">
        <w:rPr>
          <w:rFonts w:asciiTheme="minorHAnsi" w:hAnsiTheme="minorHAnsi" w:cs="Humnst777EU"/>
          <w:b/>
          <w:bCs/>
          <w:color w:val="000000"/>
          <w:sz w:val="22"/>
          <w:szCs w:val="22"/>
        </w:rPr>
        <w:t xml:space="preserve"> </w:t>
      </w:r>
      <w:r w:rsidRPr="00023253">
        <w:rPr>
          <w:rFonts w:asciiTheme="minorHAnsi" w:hAnsiTheme="minorHAnsi" w:cs="Humnst777EU"/>
          <w:b/>
          <w:bCs/>
          <w:color w:val="000000"/>
          <w:sz w:val="22"/>
          <w:szCs w:val="22"/>
        </w:rPr>
        <w:t>Łukasz Dumas</w:t>
      </w:r>
    </w:p>
    <w:p w:rsidR="00023253" w:rsidRPr="00023253" w:rsidRDefault="00023253" w:rsidP="00023253">
      <w:pPr>
        <w:pStyle w:val="Pa11"/>
        <w:numPr>
          <w:ilvl w:val="0"/>
          <w:numId w:val="2"/>
        </w:numPr>
        <w:spacing w:before="20"/>
        <w:rPr>
          <w:rFonts w:asciiTheme="minorHAnsi" w:hAnsiTheme="minorHAnsi" w:cs="Humnst777EU"/>
          <w:color w:val="000000"/>
          <w:sz w:val="22"/>
          <w:szCs w:val="22"/>
        </w:rPr>
      </w:pPr>
      <w:r w:rsidRPr="00023253">
        <w:rPr>
          <w:rFonts w:asciiTheme="minorHAnsi" w:hAnsiTheme="minorHAnsi" w:cs="Humnst777EU"/>
          <w:color w:val="000000"/>
          <w:sz w:val="22"/>
          <w:szCs w:val="22"/>
        </w:rPr>
        <w:t xml:space="preserve">Technologia Minimalizacji Osadu PROTE-MOS </w:t>
      </w:r>
      <w:r w:rsidRPr="00023253">
        <w:rPr>
          <w:rFonts w:asciiTheme="minorHAnsi" w:hAnsiTheme="minorHAnsi" w:cs="Humnst777EU"/>
          <w:color w:val="000000"/>
          <w:sz w:val="22"/>
          <w:szCs w:val="22"/>
        </w:rPr>
        <w:t>-</w:t>
      </w:r>
      <w:r w:rsidRPr="00023253">
        <w:rPr>
          <w:rFonts w:asciiTheme="minorHAnsi" w:hAnsiTheme="minorHAnsi" w:cs="Humnst777EU"/>
          <w:b/>
          <w:bCs/>
          <w:color w:val="000000"/>
          <w:sz w:val="22"/>
          <w:szCs w:val="22"/>
        </w:rPr>
        <w:t xml:space="preserve"> </w:t>
      </w:r>
      <w:r w:rsidRPr="00023253">
        <w:rPr>
          <w:rFonts w:asciiTheme="minorHAnsi" w:hAnsiTheme="minorHAnsi" w:cs="Humnst777EU"/>
          <w:b/>
          <w:bCs/>
          <w:color w:val="000000"/>
          <w:sz w:val="22"/>
          <w:szCs w:val="22"/>
        </w:rPr>
        <w:t xml:space="preserve">Mariusz </w:t>
      </w:r>
      <w:proofErr w:type="spellStart"/>
      <w:r w:rsidRPr="00023253">
        <w:rPr>
          <w:rFonts w:asciiTheme="minorHAnsi" w:hAnsiTheme="minorHAnsi" w:cs="Humnst777EU"/>
          <w:b/>
          <w:bCs/>
          <w:color w:val="000000"/>
          <w:sz w:val="22"/>
          <w:szCs w:val="22"/>
        </w:rPr>
        <w:t>Wypler</w:t>
      </w:r>
      <w:proofErr w:type="spellEnd"/>
    </w:p>
    <w:p w:rsidR="00023253" w:rsidRPr="00023253" w:rsidRDefault="00023253" w:rsidP="00023253">
      <w:pPr>
        <w:pStyle w:val="Pa11"/>
        <w:numPr>
          <w:ilvl w:val="0"/>
          <w:numId w:val="2"/>
        </w:numPr>
        <w:spacing w:before="20"/>
        <w:rPr>
          <w:rFonts w:asciiTheme="minorHAnsi" w:hAnsiTheme="minorHAnsi" w:cs="Humnst777EU"/>
          <w:color w:val="000000"/>
          <w:sz w:val="22"/>
          <w:szCs w:val="22"/>
        </w:rPr>
      </w:pPr>
      <w:r w:rsidRPr="00023253">
        <w:rPr>
          <w:rFonts w:asciiTheme="minorHAnsi" w:hAnsiTheme="minorHAnsi" w:cs="Humnst777EU"/>
          <w:color w:val="000000"/>
          <w:sz w:val="22"/>
          <w:szCs w:val="22"/>
        </w:rPr>
        <w:t xml:space="preserve">20 lat eksploatacji dmuchaw z łożyskowaniem elektromagnetycznym – obalamy mity, wyjaśniamy wątpliwości </w:t>
      </w:r>
      <w:r w:rsidRPr="00023253">
        <w:rPr>
          <w:rFonts w:asciiTheme="minorHAnsi" w:hAnsiTheme="minorHAnsi" w:cs="Humnst777EU"/>
          <w:color w:val="000000"/>
          <w:sz w:val="22"/>
          <w:szCs w:val="22"/>
        </w:rPr>
        <w:t>-</w:t>
      </w:r>
      <w:r w:rsidRPr="00023253">
        <w:rPr>
          <w:rFonts w:asciiTheme="minorHAnsi" w:hAnsiTheme="minorHAnsi" w:cs="Humnst777EU"/>
          <w:b/>
          <w:bCs/>
          <w:color w:val="000000"/>
          <w:sz w:val="22"/>
          <w:szCs w:val="22"/>
        </w:rPr>
        <w:t xml:space="preserve"> </w:t>
      </w:r>
      <w:r w:rsidRPr="00023253">
        <w:rPr>
          <w:rFonts w:asciiTheme="minorHAnsi" w:hAnsiTheme="minorHAnsi" w:cs="Humnst777EU"/>
          <w:b/>
          <w:bCs/>
          <w:color w:val="000000"/>
          <w:sz w:val="22"/>
          <w:szCs w:val="22"/>
        </w:rPr>
        <w:t>Marcin Jankowski</w:t>
      </w:r>
    </w:p>
    <w:p w:rsidR="00023253" w:rsidRPr="00023253" w:rsidRDefault="00023253" w:rsidP="00023253">
      <w:pPr>
        <w:pStyle w:val="Pa10"/>
        <w:spacing w:before="80" w:after="20"/>
        <w:ind w:left="380"/>
        <w:rPr>
          <w:rFonts w:asciiTheme="minorHAnsi" w:hAnsiTheme="minorHAnsi" w:cs="Humnst777EU"/>
          <w:color w:val="FFFFFF"/>
          <w:sz w:val="22"/>
          <w:szCs w:val="22"/>
        </w:rPr>
      </w:pPr>
      <w:r w:rsidRPr="00023253">
        <w:rPr>
          <w:rFonts w:asciiTheme="minorHAnsi" w:hAnsiTheme="minorHAnsi" w:cs="Humnst777EU"/>
          <w:b/>
          <w:bCs/>
          <w:color w:val="FFFFFF"/>
          <w:sz w:val="22"/>
          <w:szCs w:val="22"/>
        </w:rPr>
        <w:t xml:space="preserve">Gospodarka osadowa </w:t>
      </w:r>
    </w:p>
    <w:p w:rsidR="00023253" w:rsidRPr="00023253" w:rsidRDefault="00023253" w:rsidP="00023253">
      <w:pPr>
        <w:pStyle w:val="Pa11"/>
        <w:spacing w:before="20"/>
        <w:ind w:left="380" w:hanging="380"/>
        <w:rPr>
          <w:rFonts w:asciiTheme="minorHAnsi" w:hAnsiTheme="minorHAnsi" w:cs="Humnst777EU"/>
          <w:b/>
          <w:bCs/>
          <w:color w:val="000000"/>
          <w:sz w:val="22"/>
          <w:szCs w:val="22"/>
        </w:rPr>
      </w:pPr>
      <w:r w:rsidRPr="00023253">
        <w:rPr>
          <w:rFonts w:asciiTheme="minorHAnsi" w:hAnsiTheme="minorHAnsi" w:cs="Humnst777EU"/>
          <w:b/>
          <w:bCs/>
          <w:color w:val="000000"/>
          <w:sz w:val="22"/>
          <w:szCs w:val="22"/>
        </w:rPr>
        <w:t>Gospodarka Osadowa</w:t>
      </w:r>
    </w:p>
    <w:p w:rsidR="00023253" w:rsidRPr="00023253" w:rsidRDefault="00023253" w:rsidP="00023253">
      <w:pPr>
        <w:pStyle w:val="Pa11"/>
        <w:spacing w:before="20"/>
        <w:ind w:left="380" w:hanging="380"/>
        <w:rPr>
          <w:rFonts w:asciiTheme="minorHAnsi" w:hAnsiTheme="minorHAnsi" w:cs="Humnst777EU"/>
          <w:b/>
          <w:bCs/>
          <w:color w:val="000000"/>
          <w:sz w:val="22"/>
          <w:szCs w:val="22"/>
        </w:rPr>
      </w:pPr>
    </w:p>
    <w:p w:rsidR="00023253" w:rsidRPr="00023253" w:rsidRDefault="00023253" w:rsidP="00023253">
      <w:pPr>
        <w:pStyle w:val="Pa11"/>
        <w:numPr>
          <w:ilvl w:val="0"/>
          <w:numId w:val="3"/>
        </w:numPr>
        <w:spacing w:before="20"/>
        <w:rPr>
          <w:rFonts w:asciiTheme="minorHAnsi" w:hAnsiTheme="minorHAnsi" w:cs="Humnst777EU"/>
          <w:color w:val="000000"/>
          <w:sz w:val="22"/>
          <w:szCs w:val="22"/>
        </w:rPr>
      </w:pPr>
      <w:r w:rsidRPr="00023253">
        <w:rPr>
          <w:rFonts w:asciiTheme="minorHAnsi" w:hAnsiTheme="minorHAnsi" w:cs="Humnst777EU"/>
          <w:color w:val="000000"/>
          <w:sz w:val="22"/>
          <w:szCs w:val="22"/>
        </w:rPr>
        <w:t xml:space="preserve">Doświadczenia z realizacji i eksploatacji suszarni taśmowych komunalnych osadów ściekowych zrealizowanych w Radomiu, Toruniu, Koszalinie oraz Suwałkach </w:t>
      </w:r>
      <w:r w:rsidRPr="00023253">
        <w:rPr>
          <w:rFonts w:asciiTheme="minorHAnsi" w:hAnsiTheme="minorHAnsi" w:cs="Humnst777EU"/>
          <w:color w:val="000000"/>
          <w:sz w:val="22"/>
          <w:szCs w:val="22"/>
        </w:rPr>
        <w:t xml:space="preserve">- </w:t>
      </w:r>
      <w:r w:rsidRPr="00023253">
        <w:rPr>
          <w:rFonts w:asciiTheme="minorHAnsi" w:hAnsiTheme="minorHAnsi" w:cs="Humnst777EU"/>
          <w:b/>
          <w:bCs/>
          <w:color w:val="000000"/>
          <w:sz w:val="22"/>
          <w:szCs w:val="22"/>
        </w:rPr>
        <w:t>Aleksander Suszyński</w:t>
      </w:r>
    </w:p>
    <w:p w:rsidR="00023253" w:rsidRPr="00023253" w:rsidRDefault="00023253" w:rsidP="00023253">
      <w:pPr>
        <w:pStyle w:val="Pa11"/>
        <w:numPr>
          <w:ilvl w:val="0"/>
          <w:numId w:val="3"/>
        </w:numPr>
        <w:spacing w:before="20"/>
        <w:rPr>
          <w:rFonts w:asciiTheme="minorHAnsi" w:hAnsiTheme="minorHAnsi" w:cs="Humnst777EU"/>
          <w:color w:val="000000"/>
          <w:sz w:val="22"/>
          <w:szCs w:val="22"/>
        </w:rPr>
      </w:pPr>
      <w:r w:rsidRPr="00023253">
        <w:rPr>
          <w:rFonts w:asciiTheme="minorHAnsi" w:hAnsiTheme="minorHAnsi" w:cs="Humnst777EU"/>
          <w:color w:val="000000"/>
          <w:sz w:val="22"/>
          <w:szCs w:val="22"/>
        </w:rPr>
        <w:t xml:space="preserve">Osady ściekowe – nie problem, lecz surowiec </w:t>
      </w:r>
      <w:r w:rsidRPr="00023253">
        <w:rPr>
          <w:rFonts w:asciiTheme="minorHAnsi" w:hAnsiTheme="minorHAnsi" w:cs="Humnst777EU"/>
          <w:color w:val="000000"/>
          <w:sz w:val="22"/>
          <w:szCs w:val="22"/>
        </w:rPr>
        <w:t>-</w:t>
      </w:r>
      <w:r w:rsidRPr="00023253">
        <w:rPr>
          <w:rFonts w:asciiTheme="minorHAnsi" w:hAnsiTheme="minorHAnsi" w:cs="Humnst777EU"/>
          <w:b/>
          <w:bCs/>
          <w:color w:val="000000"/>
          <w:sz w:val="22"/>
          <w:szCs w:val="22"/>
        </w:rPr>
        <w:t xml:space="preserve"> </w:t>
      </w:r>
      <w:r w:rsidRPr="00023253">
        <w:rPr>
          <w:rFonts w:asciiTheme="minorHAnsi" w:hAnsiTheme="minorHAnsi" w:cs="Humnst777EU"/>
          <w:b/>
          <w:bCs/>
          <w:color w:val="000000"/>
          <w:sz w:val="22"/>
          <w:szCs w:val="22"/>
        </w:rPr>
        <w:t>Marta Całka</w:t>
      </w:r>
    </w:p>
    <w:p w:rsidR="00023253" w:rsidRPr="00023253" w:rsidRDefault="00023253" w:rsidP="00023253">
      <w:pPr>
        <w:pStyle w:val="Pa10"/>
        <w:spacing w:before="80" w:after="20"/>
        <w:ind w:left="380"/>
        <w:rPr>
          <w:rFonts w:asciiTheme="minorHAnsi" w:hAnsiTheme="minorHAnsi" w:cs="Humnst777EU"/>
          <w:color w:val="FFFFFF"/>
          <w:sz w:val="22"/>
          <w:szCs w:val="22"/>
        </w:rPr>
      </w:pPr>
      <w:r w:rsidRPr="00023253">
        <w:rPr>
          <w:rFonts w:asciiTheme="minorHAnsi" w:hAnsiTheme="minorHAnsi" w:cs="Humnst777EU"/>
          <w:b/>
          <w:bCs/>
          <w:color w:val="FFFFFF"/>
          <w:sz w:val="22"/>
          <w:szCs w:val="22"/>
        </w:rPr>
        <w:t xml:space="preserve">Pompy i pompownie </w:t>
      </w:r>
    </w:p>
    <w:p w:rsidR="00023253" w:rsidRPr="00023253" w:rsidRDefault="00023253" w:rsidP="00023253">
      <w:pPr>
        <w:pStyle w:val="Pa11"/>
        <w:spacing w:before="20"/>
        <w:ind w:left="380" w:hanging="380"/>
        <w:rPr>
          <w:rFonts w:asciiTheme="minorHAnsi" w:hAnsiTheme="minorHAnsi" w:cs="Humnst777EU"/>
          <w:b/>
          <w:bCs/>
          <w:color w:val="000000"/>
          <w:sz w:val="22"/>
          <w:szCs w:val="22"/>
        </w:rPr>
      </w:pPr>
      <w:r w:rsidRPr="00023253">
        <w:rPr>
          <w:rFonts w:asciiTheme="minorHAnsi" w:hAnsiTheme="minorHAnsi" w:cs="Humnst777EU"/>
          <w:b/>
          <w:bCs/>
          <w:color w:val="000000"/>
          <w:sz w:val="22"/>
          <w:szCs w:val="22"/>
        </w:rPr>
        <w:t>Pompy i pompownie</w:t>
      </w:r>
    </w:p>
    <w:p w:rsidR="00023253" w:rsidRPr="00023253" w:rsidRDefault="00023253" w:rsidP="00023253">
      <w:pPr>
        <w:pStyle w:val="Pa11"/>
        <w:spacing w:before="20"/>
        <w:ind w:left="380" w:hanging="380"/>
        <w:rPr>
          <w:rFonts w:asciiTheme="minorHAnsi" w:hAnsiTheme="minorHAnsi" w:cs="Humnst777EU"/>
          <w:b/>
          <w:bCs/>
          <w:color w:val="000000"/>
          <w:sz w:val="22"/>
          <w:szCs w:val="22"/>
        </w:rPr>
      </w:pPr>
    </w:p>
    <w:p w:rsidR="00023253" w:rsidRPr="00023253" w:rsidRDefault="00023253" w:rsidP="00023253">
      <w:pPr>
        <w:pStyle w:val="Pa11"/>
        <w:numPr>
          <w:ilvl w:val="0"/>
          <w:numId w:val="4"/>
        </w:numPr>
        <w:spacing w:before="20"/>
        <w:rPr>
          <w:rFonts w:asciiTheme="minorHAnsi" w:hAnsiTheme="minorHAnsi" w:cs="Humnst777EU"/>
          <w:color w:val="000000"/>
          <w:sz w:val="22"/>
          <w:szCs w:val="22"/>
        </w:rPr>
      </w:pPr>
      <w:r w:rsidRPr="00023253">
        <w:rPr>
          <w:rFonts w:asciiTheme="minorHAnsi" w:hAnsiTheme="minorHAnsi" w:cs="Humnst777EU"/>
          <w:color w:val="000000"/>
          <w:sz w:val="22"/>
          <w:szCs w:val="22"/>
        </w:rPr>
        <w:t xml:space="preserve">Energooszczędna eksploatacja układów pompowych w studniach ujęć wód wgłębnych </w:t>
      </w:r>
      <w:r w:rsidRPr="00023253">
        <w:rPr>
          <w:rFonts w:asciiTheme="minorHAnsi" w:hAnsiTheme="minorHAnsi" w:cs="Humnst777EU"/>
          <w:color w:val="000000"/>
          <w:sz w:val="22"/>
          <w:szCs w:val="22"/>
        </w:rPr>
        <w:t>-</w:t>
      </w:r>
      <w:r w:rsidRPr="00023253">
        <w:rPr>
          <w:rFonts w:asciiTheme="minorHAnsi" w:hAnsiTheme="minorHAnsi" w:cs="Humnst777EU"/>
          <w:b/>
          <w:bCs/>
          <w:color w:val="000000"/>
          <w:sz w:val="22"/>
          <w:szCs w:val="22"/>
        </w:rPr>
        <w:t xml:space="preserve"> </w:t>
      </w:r>
      <w:r w:rsidRPr="00023253">
        <w:rPr>
          <w:rFonts w:asciiTheme="minorHAnsi" w:hAnsiTheme="minorHAnsi" w:cs="Humnst777EU"/>
          <w:b/>
          <w:bCs/>
          <w:color w:val="000000"/>
          <w:sz w:val="22"/>
          <w:szCs w:val="22"/>
        </w:rPr>
        <w:t>Marian Strączyński</w:t>
      </w:r>
    </w:p>
    <w:p w:rsidR="00023253" w:rsidRPr="00023253" w:rsidRDefault="00023253" w:rsidP="00023253">
      <w:pPr>
        <w:pStyle w:val="Pa11"/>
        <w:numPr>
          <w:ilvl w:val="0"/>
          <w:numId w:val="4"/>
        </w:numPr>
        <w:spacing w:before="20"/>
        <w:rPr>
          <w:rFonts w:asciiTheme="minorHAnsi" w:hAnsiTheme="minorHAnsi" w:cs="Humnst777EU"/>
          <w:color w:val="000000"/>
          <w:sz w:val="22"/>
          <w:szCs w:val="22"/>
        </w:rPr>
      </w:pPr>
      <w:r w:rsidRPr="00023253">
        <w:rPr>
          <w:rFonts w:asciiTheme="minorHAnsi" w:hAnsiTheme="minorHAnsi" w:cs="Humnst777EU"/>
          <w:color w:val="000000"/>
          <w:sz w:val="22"/>
          <w:szCs w:val="22"/>
        </w:rPr>
        <w:t>Frezy monolityczne w rozdrabniarkach X-</w:t>
      </w:r>
      <w:proofErr w:type="spellStart"/>
      <w:r w:rsidRPr="00023253">
        <w:rPr>
          <w:rFonts w:asciiTheme="minorHAnsi" w:hAnsiTheme="minorHAnsi" w:cs="Humnst777EU"/>
          <w:color w:val="000000"/>
          <w:sz w:val="22"/>
          <w:szCs w:val="22"/>
        </w:rPr>
        <w:t>Ripper</w:t>
      </w:r>
      <w:proofErr w:type="spellEnd"/>
      <w:r w:rsidRPr="00023253">
        <w:rPr>
          <w:rFonts w:asciiTheme="minorHAnsi" w:hAnsiTheme="minorHAnsi" w:cs="Humnst777EU"/>
          <w:color w:val="000000"/>
          <w:sz w:val="22"/>
          <w:szCs w:val="22"/>
        </w:rPr>
        <w:t xml:space="preserve"> - </w:t>
      </w:r>
      <w:r w:rsidRPr="00023253">
        <w:rPr>
          <w:rFonts w:asciiTheme="minorHAnsi" w:hAnsiTheme="minorHAnsi" w:cs="Humnst777EU"/>
          <w:b/>
          <w:bCs/>
          <w:color w:val="000000"/>
          <w:sz w:val="22"/>
          <w:szCs w:val="22"/>
        </w:rPr>
        <w:t>Piotr Tarkowski</w:t>
      </w:r>
      <w:r w:rsidRPr="00023253">
        <w:rPr>
          <w:rFonts w:asciiTheme="minorHAnsi" w:hAnsiTheme="minorHAnsi" w:cs="Humnst777EU"/>
          <w:color w:val="000000"/>
          <w:sz w:val="22"/>
          <w:szCs w:val="22"/>
        </w:rPr>
        <w:t xml:space="preserve"> </w:t>
      </w:r>
    </w:p>
    <w:p w:rsidR="00023253" w:rsidRPr="00023253" w:rsidRDefault="00023253" w:rsidP="00023253">
      <w:pPr>
        <w:pStyle w:val="Pa10"/>
        <w:spacing w:before="80" w:after="20"/>
        <w:ind w:left="380"/>
        <w:rPr>
          <w:rFonts w:asciiTheme="minorHAnsi" w:hAnsiTheme="minorHAnsi" w:cs="Humnst777EU"/>
          <w:color w:val="FFFFFF"/>
          <w:sz w:val="22"/>
          <w:szCs w:val="22"/>
        </w:rPr>
      </w:pPr>
      <w:r w:rsidRPr="00023253">
        <w:rPr>
          <w:rFonts w:asciiTheme="minorHAnsi" w:hAnsiTheme="minorHAnsi" w:cs="Humnst777EU"/>
          <w:b/>
          <w:bCs/>
          <w:color w:val="FFFFFF"/>
          <w:sz w:val="22"/>
          <w:szCs w:val="22"/>
        </w:rPr>
        <w:t xml:space="preserve">Prawo i eksploatacja </w:t>
      </w:r>
    </w:p>
    <w:p w:rsidR="00023253" w:rsidRPr="00023253" w:rsidRDefault="00023253" w:rsidP="00023253">
      <w:pPr>
        <w:pStyle w:val="Pa11"/>
        <w:spacing w:before="20"/>
        <w:ind w:left="380" w:hanging="380"/>
        <w:rPr>
          <w:rFonts w:asciiTheme="minorHAnsi" w:hAnsiTheme="minorHAnsi" w:cs="Humnst777EU"/>
          <w:b/>
          <w:bCs/>
          <w:color w:val="000000"/>
          <w:sz w:val="22"/>
          <w:szCs w:val="22"/>
        </w:rPr>
      </w:pPr>
      <w:r w:rsidRPr="00023253">
        <w:rPr>
          <w:rFonts w:asciiTheme="minorHAnsi" w:hAnsiTheme="minorHAnsi" w:cs="Humnst777EU"/>
          <w:b/>
          <w:bCs/>
          <w:color w:val="000000"/>
          <w:sz w:val="22"/>
          <w:szCs w:val="22"/>
        </w:rPr>
        <w:t>Prawo i eksploatacja</w:t>
      </w:r>
    </w:p>
    <w:p w:rsidR="00023253" w:rsidRPr="00023253" w:rsidRDefault="00023253" w:rsidP="00023253">
      <w:pPr>
        <w:pStyle w:val="Pa11"/>
        <w:spacing w:before="20"/>
        <w:rPr>
          <w:rFonts w:asciiTheme="minorHAnsi" w:hAnsiTheme="minorHAnsi" w:cs="Humnst777EU"/>
          <w:b/>
          <w:bCs/>
          <w:color w:val="000000"/>
          <w:sz w:val="22"/>
          <w:szCs w:val="22"/>
        </w:rPr>
      </w:pPr>
    </w:p>
    <w:p w:rsidR="00023253" w:rsidRPr="00023253" w:rsidRDefault="00023253" w:rsidP="00023253">
      <w:pPr>
        <w:pStyle w:val="Pa11"/>
        <w:numPr>
          <w:ilvl w:val="0"/>
          <w:numId w:val="5"/>
        </w:numPr>
        <w:spacing w:before="20"/>
        <w:rPr>
          <w:rFonts w:asciiTheme="minorHAnsi" w:hAnsiTheme="minorHAnsi" w:cs="Humnst777EU"/>
          <w:color w:val="000000"/>
          <w:sz w:val="22"/>
          <w:szCs w:val="22"/>
        </w:rPr>
      </w:pPr>
      <w:r w:rsidRPr="00023253">
        <w:rPr>
          <w:rFonts w:asciiTheme="minorHAnsi" w:hAnsiTheme="minorHAnsi" w:cs="Humnst777EU"/>
          <w:color w:val="000000"/>
          <w:sz w:val="22"/>
          <w:szCs w:val="22"/>
        </w:rPr>
        <w:t xml:space="preserve">Prawo a eksploatacja </w:t>
      </w:r>
      <w:r w:rsidRPr="00023253">
        <w:rPr>
          <w:rFonts w:asciiTheme="minorHAnsi" w:hAnsiTheme="minorHAnsi" w:cs="Humnst777EU"/>
          <w:color w:val="000000"/>
          <w:sz w:val="22"/>
          <w:szCs w:val="22"/>
        </w:rPr>
        <w:t xml:space="preserve">- </w:t>
      </w:r>
      <w:r w:rsidRPr="00023253">
        <w:rPr>
          <w:rFonts w:asciiTheme="minorHAnsi" w:hAnsiTheme="minorHAnsi" w:cs="Humnst777EU"/>
          <w:b/>
          <w:bCs/>
          <w:color w:val="000000"/>
          <w:sz w:val="22"/>
          <w:szCs w:val="22"/>
        </w:rPr>
        <w:t xml:space="preserve">Irena </w:t>
      </w:r>
      <w:proofErr w:type="spellStart"/>
      <w:r w:rsidRPr="00023253">
        <w:rPr>
          <w:rFonts w:asciiTheme="minorHAnsi" w:hAnsiTheme="minorHAnsi" w:cs="Humnst777EU"/>
          <w:b/>
          <w:bCs/>
          <w:color w:val="000000"/>
          <w:sz w:val="22"/>
          <w:szCs w:val="22"/>
        </w:rPr>
        <w:t>Iwanisik</w:t>
      </w:r>
      <w:proofErr w:type="spellEnd"/>
    </w:p>
    <w:p w:rsidR="00023253" w:rsidRPr="00023253" w:rsidRDefault="00023253" w:rsidP="00023253">
      <w:pPr>
        <w:pStyle w:val="Akapitzlist"/>
        <w:numPr>
          <w:ilvl w:val="0"/>
          <w:numId w:val="5"/>
        </w:numPr>
        <w:rPr>
          <w:i/>
        </w:rPr>
      </w:pPr>
      <w:r w:rsidRPr="00023253">
        <w:rPr>
          <w:rFonts w:cs="Humnst777EU"/>
          <w:color w:val="000000"/>
        </w:rPr>
        <w:t>Wynagrodzenie za bezumowne korzystanie z nieruchomości przez przedsiębiorcę przesyłowego</w:t>
      </w:r>
      <w:r w:rsidRPr="00023253">
        <w:rPr>
          <w:rFonts w:cs="Humnst777EU"/>
          <w:color w:val="000000"/>
        </w:rPr>
        <w:t xml:space="preserve"> - </w:t>
      </w:r>
      <w:r w:rsidRPr="00023253">
        <w:rPr>
          <w:rFonts w:cs="Humnst777EU"/>
          <w:b/>
          <w:bCs/>
          <w:color w:val="000000"/>
        </w:rPr>
        <w:t>Łukasz Kozłowski</w:t>
      </w:r>
    </w:p>
    <w:sectPr w:rsidR="00023253" w:rsidRPr="0002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dobe Casl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nst777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458B3"/>
    <w:multiLevelType w:val="hybridMultilevel"/>
    <w:tmpl w:val="082A8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178B3"/>
    <w:multiLevelType w:val="hybridMultilevel"/>
    <w:tmpl w:val="58A07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00A8F"/>
    <w:multiLevelType w:val="hybridMultilevel"/>
    <w:tmpl w:val="2508E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44AB7"/>
    <w:multiLevelType w:val="hybridMultilevel"/>
    <w:tmpl w:val="039CB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A20E3"/>
    <w:multiLevelType w:val="hybridMultilevel"/>
    <w:tmpl w:val="A5C27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53"/>
    <w:rsid w:val="00023253"/>
    <w:rsid w:val="0027141B"/>
    <w:rsid w:val="0050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8D101-4FC5-42A9-A07B-D506BBEF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5">
    <w:name w:val="Pa5"/>
    <w:basedOn w:val="Normalny"/>
    <w:next w:val="Normalny"/>
    <w:uiPriority w:val="99"/>
    <w:rsid w:val="00023253"/>
    <w:pPr>
      <w:autoSpaceDE w:val="0"/>
      <w:autoSpaceDN w:val="0"/>
      <w:adjustRightInd w:val="0"/>
      <w:spacing w:after="0" w:line="201" w:lineRule="atLeast"/>
    </w:pPr>
    <w:rPr>
      <w:rFonts w:ascii="Adobe Caslon Pro" w:hAnsi="Adobe Caslon Pro"/>
      <w:sz w:val="24"/>
      <w:szCs w:val="24"/>
    </w:rPr>
  </w:style>
  <w:style w:type="character" w:customStyle="1" w:styleId="A5">
    <w:name w:val="A5"/>
    <w:uiPriority w:val="99"/>
    <w:rsid w:val="00023253"/>
    <w:rPr>
      <w:rFonts w:cs="Adobe Caslon Pro"/>
      <w:i/>
      <w:iCs/>
      <w:color w:val="000000"/>
      <w:sz w:val="18"/>
      <w:szCs w:val="18"/>
    </w:rPr>
  </w:style>
  <w:style w:type="paragraph" w:customStyle="1" w:styleId="Pa6">
    <w:name w:val="Pa6"/>
    <w:basedOn w:val="Normalny"/>
    <w:next w:val="Normalny"/>
    <w:uiPriority w:val="99"/>
    <w:rsid w:val="00023253"/>
    <w:pPr>
      <w:autoSpaceDE w:val="0"/>
      <w:autoSpaceDN w:val="0"/>
      <w:adjustRightInd w:val="0"/>
      <w:spacing w:after="0" w:line="201" w:lineRule="atLeast"/>
    </w:pPr>
    <w:rPr>
      <w:rFonts w:ascii="Adobe Caslon Pro" w:hAnsi="Adobe Caslon Pro"/>
      <w:sz w:val="24"/>
      <w:szCs w:val="24"/>
    </w:rPr>
  </w:style>
  <w:style w:type="paragraph" w:customStyle="1" w:styleId="Pa11">
    <w:name w:val="Pa11"/>
    <w:basedOn w:val="Normalny"/>
    <w:next w:val="Normalny"/>
    <w:uiPriority w:val="99"/>
    <w:rsid w:val="00023253"/>
    <w:pPr>
      <w:autoSpaceDE w:val="0"/>
      <w:autoSpaceDN w:val="0"/>
      <w:adjustRightInd w:val="0"/>
      <w:spacing w:after="0" w:line="181" w:lineRule="atLeast"/>
    </w:pPr>
    <w:rPr>
      <w:rFonts w:ascii="Humnst777EU" w:hAnsi="Humnst777EU"/>
      <w:sz w:val="24"/>
      <w:szCs w:val="24"/>
    </w:rPr>
  </w:style>
  <w:style w:type="paragraph" w:customStyle="1" w:styleId="Pa10">
    <w:name w:val="Pa10"/>
    <w:basedOn w:val="Normalny"/>
    <w:next w:val="Normalny"/>
    <w:uiPriority w:val="99"/>
    <w:rsid w:val="00023253"/>
    <w:pPr>
      <w:autoSpaceDE w:val="0"/>
      <w:autoSpaceDN w:val="0"/>
      <w:adjustRightInd w:val="0"/>
      <w:spacing w:after="0" w:line="201" w:lineRule="atLeast"/>
    </w:pPr>
    <w:rPr>
      <w:rFonts w:ascii="Humnst777EU" w:hAnsi="Humnst777EU"/>
      <w:sz w:val="24"/>
      <w:szCs w:val="24"/>
    </w:rPr>
  </w:style>
  <w:style w:type="paragraph" w:styleId="Akapitzlist">
    <w:name w:val="List Paragraph"/>
    <w:basedOn w:val="Normalny"/>
    <w:uiPriority w:val="34"/>
    <w:qFormat/>
    <w:rsid w:val="00023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lidka</dc:creator>
  <cp:keywords/>
  <dc:description/>
  <cp:lastModifiedBy>lidka</cp:lastModifiedBy>
  <cp:revision>1</cp:revision>
  <dcterms:created xsi:type="dcterms:W3CDTF">2016-04-06T13:01:00Z</dcterms:created>
  <dcterms:modified xsi:type="dcterms:W3CDTF">2016-04-06T13:44:00Z</dcterms:modified>
</cp:coreProperties>
</file>