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Drodzy Czytelnicy!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Oddajemy w Wasze ręce kolej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ny numer Technologii Wody –wyda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nie rozpoczynające ósmy rok naszej działalności. Kończą się wakacje, a my wracamy do normalnego ryt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mu codziennej pracy. Po leniwym lecie, kiedy w branży niewiele się działo (oprócz wzmożonego pobo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ru wody do podlewania ogródków), nadchodzi pracowita, złota jesień. Działa już nasza nowa strona inter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netowa (www.technologia-wody. com), na której dostępne są on-line wszystkie teksty, które opublikowa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liśmy w ciągu minionych siedmiu lat. Wszystkich – Autorów i Czytelników – serdecznie zapraszamy do rejestrowania się i korzystania z naszego nowego narzędzia komunikacji.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 w bieżącym wydaniu proponujemy Państwu kilka nowych artykułów związanych z problemami zaopatrzenia w wodę oraz gospodarowania zasobami wodnymi. Pierwszy z nich, to praca Agnieszki Kowalczyk wyjaśniająca pojęcie niżówki w hydro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logii, jej powiązania z opadami powierzchniowymi oraz roz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kład w czasie (str. 4). Kolejne dwa, związane z zapewnieniem bezpiecznych dostaw wody, to analiza doświadczeń z wielu lat eksploatacji i optymalizacji wielootworowych ujęć wód pod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ziemnych dla stolicy Białorusi, autorstwa dwojga pracowni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ków Politechniki Białostockiej oraz Białoruskiego Narodowego Uniwersytetu Technicznego w Mińsku (str. 27), oraz przegląd wiedzy na temat wpływu jakości monitoringu na niezawodność dostaw wody, Floriana G. Piechurskiego (str. 18).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Zagadnieniom związanym z bezpieczeństwem wody pitnej poświęcono w tym wydaniu dwa artykuły – dr Michał </w:t>
      </w:r>
      <w:proofErr w:type="spellStart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Michał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kiewicz</w:t>
      </w:r>
      <w:proofErr w:type="spellEnd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pisze o zaskakujących wynikach badania właściwości fizyczno-chemicznych i mikrobiologicznych wody źródlanej (str. 50), natomiast Izabela Zimoch i Barbara </w:t>
      </w:r>
      <w:proofErr w:type="spellStart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Mulik</w:t>
      </w:r>
      <w:proofErr w:type="spellEnd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w kolejnym z cyklu artykułów o bezpieczeństwie zdrowotnym wody, piszą o rozwiązaniach przyjętych w ostatnich latach w wodociągach kanadyjskich (str. 63). Zagraniczne doświadczenia w zaopatrze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 xml:space="preserve">niu w wodę i odprowadzaniu ścieków opisuje kolejny artykuł Klary </w:t>
      </w:r>
      <w:proofErr w:type="spellStart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Ramm</w:t>
      </w:r>
      <w:proofErr w:type="spellEnd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, tym razem o zaopatrzeniu w wodę w Holandii.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 zakończenie zajrzyjmy jeszcze do stałej rubryki pod redakcją Bożeny Rusinek poświęconej bieżącym działaniom UOKiK i NIK w branży </w:t>
      </w:r>
      <w:proofErr w:type="spellStart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wod-kan</w:t>
      </w:r>
      <w:proofErr w:type="spellEnd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oraz... tym razem „Poradniko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wi wodociągowo-kanalizacyjnemu” wydanemu niedawno przez UOKiK z myślą o przedsiębiorstwach wodociągowo-kanaliza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softHyphen/>
        <w:t>cyjnych i odbiorcach usług zbiorowego zaopatrzenia w wodę i zbiorowego odprowadzania ścieków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Serdecznie Państwa pozdrawiam i życzę miłej lektury.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Magdalena Seidel-Przywecka Redaktor naczelna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0091E" w:rsidRPr="00C0091E" w:rsidRDefault="00C0091E" w:rsidP="00C0091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::Spis treści::</w:t>
      </w:r>
    </w:p>
    <w:p w:rsidR="00C0091E" w:rsidRDefault="00C0091E" w:rsidP="00C0091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</w:pPr>
    </w:p>
    <w:p w:rsidR="00C0091E" w:rsidRPr="00C0091E" w:rsidRDefault="00C0091E" w:rsidP="00C0091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bookmarkStart w:id="0" w:name="_GoBack"/>
      <w:bookmarkEnd w:id="0"/>
      <w:r w:rsidRPr="00C0091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Nauka i technika</w:t>
      </w:r>
    </w:p>
    <w:p w:rsidR="00C0091E" w:rsidRPr="00C0091E" w:rsidRDefault="00C0091E" w:rsidP="00C0091E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Niżówka hydrogeologiczna – przyczyny i skutki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Agnieszka Kowalczyk</w:t>
      </w:r>
    </w:p>
    <w:p w:rsidR="00C0091E" w:rsidRPr="00C0091E" w:rsidRDefault="00C0091E" w:rsidP="00C0091E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Analiza warunków pracy separatorów substancji ropopochodnych w warunkach zanieczyszczenia ścieków opadowych biopaliwami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Sławomira Bering, Jacek Mazur, Krzysztof Tarnowski</w:t>
      </w:r>
    </w:p>
    <w:p w:rsidR="00C0091E" w:rsidRPr="00C0091E" w:rsidRDefault="00C0091E" w:rsidP="00C0091E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Wdrożenie monitoringu sieci wodociągowej gwarantem niezawodności dostaw wody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Florian G. Piechurski</w:t>
      </w:r>
    </w:p>
    <w:p w:rsidR="00C0091E" w:rsidRPr="00C0091E" w:rsidRDefault="00C0091E" w:rsidP="00C0091E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Optymalizacja wielootworowych ujęć wód podziemnych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 xml:space="preserve">Anatoli Hurynovich, </w:t>
      </w:r>
      <w:proofErr w:type="spellStart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Ekaterina</w:t>
      </w:r>
      <w:proofErr w:type="spellEnd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 xml:space="preserve"> </w:t>
      </w:r>
      <w:proofErr w:type="spellStart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Sycziowa</w:t>
      </w:r>
      <w:proofErr w:type="spellEnd"/>
    </w:p>
    <w:p w:rsidR="00C0091E" w:rsidRPr="00C0091E" w:rsidRDefault="00C0091E" w:rsidP="00C0091E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Wpływ zmian gospodarowania wodą na funkcjonowanie infrastruktury wodociągowo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noBreakHyphen/>
        <w:t>kanalizacyjnej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Ewa Burszta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noBreakHyphen/>
        <w:t>Adamiak, Ewa Perz</w:t>
      </w:r>
    </w:p>
    <w:p w:rsidR="00C0091E" w:rsidRPr="00C0091E" w:rsidRDefault="00C0091E" w:rsidP="00C0091E">
      <w:pPr>
        <w:numPr>
          <w:ilvl w:val="0"/>
          <w:numId w:val="1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Stabilizacja beztlenowa komunalnych osadów ściekowych – zasady projektowania i doświadczenia eksploatacyjne -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 xml:space="preserve">Łucja </w:t>
      </w:r>
      <w:proofErr w:type="spellStart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Fukas</w:t>
      </w:r>
      <w:proofErr w:type="spellEnd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-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Płonka, Izabela Płonka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0091E" w:rsidRPr="00C0091E" w:rsidRDefault="00C0091E" w:rsidP="00C0091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Praktyka i eksploatacja</w:t>
      </w:r>
    </w:p>
    <w:p w:rsidR="00C0091E" w:rsidRPr="00C0091E" w:rsidRDefault="00C0091E" w:rsidP="00C0091E">
      <w:pPr>
        <w:numPr>
          <w:ilvl w:val="0"/>
          <w:numId w:val="2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Zaopatrzenie w wodę w Holandii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 xml:space="preserve">Klara </w:t>
      </w:r>
      <w:proofErr w:type="spellStart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Ramm</w:t>
      </w:r>
      <w:proofErr w:type="spellEnd"/>
    </w:p>
    <w:p w:rsidR="00C0091E" w:rsidRPr="00C0091E" w:rsidRDefault="00C0091E" w:rsidP="00C0091E">
      <w:pPr>
        <w:numPr>
          <w:ilvl w:val="0"/>
          <w:numId w:val="2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Czy można pić każdą wodę źródlaną?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 xml:space="preserve">Michał </w:t>
      </w:r>
      <w:proofErr w:type="spellStart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Michałkiewicz</w:t>
      </w:r>
      <w:proofErr w:type="spellEnd"/>
    </w:p>
    <w:p w:rsidR="00C0091E" w:rsidRPr="00C0091E" w:rsidRDefault="00C0091E" w:rsidP="00C0091E">
      <w:pPr>
        <w:numPr>
          <w:ilvl w:val="0"/>
          <w:numId w:val="2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Bezpieczny pomiar mętności bez strat wody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Bartłomiej Biczysko</w:t>
      </w:r>
    </w:p>
    <w:p w:rsidR="00C0091E" w:rsidRPr="00C0091E" w:rsidRDefault="00C0091E" w:rsidP="00C0091E">
      <w:pPr>
        <w:numPr>
          <w:ilvl w:val="0"/>
          <w:numId w:val="2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Drony – kolejna rewolucja w branży </w:t>
      </w:r>
      <w:proofErr w:type="spellStart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wod</w:t>
      </w: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noBreakHyphen/>
        <w:t>kan</w:t>
      </w:r>
      <w:proofErr w:type="spellEnd"/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?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 xml:space="preserve">Anna Vargas </w:t>
      </w:r>
      <w:proofErr w:type="spellStart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Siekańska</w:t>
      </w:r>
      <w:proofErr w:type="spellEnd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, Kacper Adamowicz, Victoriano Sanz Losada</w:t>
      </w:r>
    </w:p>
    <w:p w:rsidR="00C0091E" w:rsidRPr="00C0091E" w:rsidRDefault="00C0091E" w:rsidP="00C0091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 </w:t>
      </w:r>
    </w:p>
    <w:p w:rsidR="00C0091E" w:rsidRPr="00C0091E" w:rsidRDefault="00C0091E" w:rsidP="00C0091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lastRenderedPageBreak/>
        <w:t>Zagadnienia prawne i ekonomiczne</w:t>
      </w:r>
    </w:p>
    <w:p w:rsidR="00C0091E" w:rsidRPr="00C0091E" w:rsidRDefault="00C0091E" w:rsidP="00C0091E">
      <w:pPr>
        <w:numPr>
          <w:ilvl w:val="0"/>
          <w:numId w:val="3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Rynek usług wodociągowo-kanalizacyjnych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Bożena Rusinek</w:t>
      </w:r>
    </w:p>
    <w:p w:rsidR="00C0091E" w:rsidRPr="00C0091E" w:rsidRDefault="00C0091E" w:rsidP="00C0091E">
      <w:pPr>
        <w:shd w:val="clear" w:color="auto" w:fill="F8F8F8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 </w:t>
      </w:r>
    </w:p>
    <w:p w:rsidR="00C0091E" w:rsidRPr="00C0091E" w:rsidRDefault="00C0091E" w:rsidP="00C0091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pl-PL"/>
        </w:rPr>
        <w:t>Bezpieczeństwo zdrowotne wody</w:t>
      </w:r>
    </w:p>
    <w:p w:rsidR="00C0091E" w:rsidRPr="00C0091E" w:rsidRDefault="00C0091E" w:rsidP="00C0091E">
      <w:pPr>
        <w:numPr>
          <w:ilvl w:val="0"/>
          <w:numId w:val="4"/>
        </w:numPr>
        <w:spacing w:after="0" w:line="300" w:lineRule="atLeast"/>
        <w:ind w:left="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C0091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Rozwiązania prawne i organizacyjne bezpieczeństwa wody w Kanadzie - </w:t>
      </w:r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 xml:space="preserve">Izabela Zimoch, Barbara </w:t>
      </w:r>
      <w:proofErr w:type="spellStart"/>
      <w:r w:rsidRPr="00C0091E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Mulik</w:t>
      </w:r>
      <w:proofErr w:type="spellEnd"/>
    </w:p>
    <w:p w:rsidR="00D05D14" w:rsidRDefault="00D05D14"/>
    <w:sectPr w:rsidR="00D0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A2F"/>
    <w:multiLevelType w:val="multilevel"/>
    <w:tmpl w:val="C05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B276B"/>
    <w:multiLevelType w:val="multilevel"/>
    <w:tmpl w:val="C1D4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5059BE"/>
    <w:multiLevelType w:val="multilevel"/>
    <w:tmpl w:val="425A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C12359"/>
    <w:multiLevelType w:val="multilevel"/>
    <w:tmpl w:val="8AB6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1E"/>
    <w:rsid w:val="00C0091E"/>
    <w:rsid w:val="00D0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ACEF"/>
  <w15:chartTrackingRefBased/>
  <w15:docId w15:val="{109EFB51-65C2-4957-9C5C-EDFCA1F8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091E"/>
    <w:rPr>
      <w:b/>
      <w:bCs/>
    </w:rPr>
  </w:style>
  <w:style w:type="character" w:customStyle="1" w:styleId="apple-converted-space">
    <w:name w:val="apple-converted-space"/>
    <w:basedOn w:val="Domylnaczcionkaakapitu"/>
    <w:rsid w:val="00C0091E"/>
  </w:style>
  <w:style w:type="character" w:styleId="Uwydatnienie">
    <w:name w:val="Emphasis"/>
    <w:basedOn w:val="Domylnaczcionkaakapitu"/>
    <w:uiPriority w:val="20"/>
    <w:qFormat/>
    <w:rsid w:val="00C00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Seidel-Przywecka</dc:creator>
  <cp:keywords/>
  <dc:description/>
  <cp:lastModifiedBy>Magda Seidel-Przywecka</cp:lastModifiedBy>
  <cp:revision>1</cp:revision>
  <dcterms:created xsi:type="dcterms:W3CDTF">2016-10-18T12:34:00Z</dcterms:created>
  <dcterms:modified xsi:type="dcterms:W3CDTF">2016-10-18T12:35:00Z</dcterms:modified>
</cp:coreProperties>
</file>