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0E9" w:rsidRDefault="005C20E9" w:rsidP="00C0688E">
      <w:pPr>
        <w:pStyle w:val="Pa10"/>
        <w:spacing w:before="100" w:after="2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Spis treści</w:t>
      </w:r>
    </w:p>
    <w:p w:rsidR="005C20E9" w:rsidRDefault="005C20E9" w:rsidP="00C0688E">
      <w:pPr>
        <w:pStyle w:val="Pa10"/>
        <w:spacing w:before="100" w:after="20"/>
        <w:rPr>
          <w:rFonts w:cs="Calibri"/>
          <w:b/>
          <w:bCs/>
          <w:sz w:val="20"/>
          <w:szCs w:val="20"/>
        </w:rPr>
      </w:pPr>
    </w:p>
    <w:p w:rsidR="00D25F95" w:rsidRPr="002D29FF" w:rsidRDefault="00D25F95" w:rsidP="00C0688E">
      <w:pPr>
        <w:pStyle w:val="Pa10"/>
        <w:spacing w:before="100" w:after="20"/>
        <w:rPr>
          <w:rFonts w:cs="Calibri"/>
          <w:sz w:val="20"/>
          <w:szCs w:val="20"/>
        </w:rPr>
      </w:pPr>
      <w:r w:rsidRPr="002D29FF">
        <w:rPr>
          <w:rFonts w:cs="Calibri"/>
          <w:b/>
          <w:bCs/>
          <w:sz w:val="20"/>
          <w:szCs w:val="20"/>
        </w:rPr>
        <w:t xml:space="preserve">Gospodarka wodna </w:t>
      </w:r>
    </w:p>
    <w:p w:rsidR="00D25F95" w:rsidRPr="00C0688E" w:rsidRDefault="00D25F95" w:rsidP="00C0688E">
      <w:pPr>
        <w:pStyle w:val="Pa11"/>
        <w:numPr>
          <w:ilvl w:val="0"/>
          <w:numId w:val="1"/>
        </w:numPr>
        <w:spacing w:before="80"/>
        <w:rPr>
          <w:rFonts w:cs="Calibri"/>
          <w:sz w:val="20"/>
          <w:szCs w:val="20"/>
        </w:rPr>
      </w:pPr>
      <w:r w:rsidRPr="002D29FF">
        <w:rPr>
          <w:rFonts w:cs="Calibri"/>
          <w:b/>
          <w:bCs/>
          <w:sz w:val="18"/>
          <w:szCs w:val="18"/>
        </w:rPr>
        <w:t xml:space="preserve">Zanieczyszczenie metalami ciężkimi osadów dennych małych miejskich zbiorników wodnych </w:t>
      </w:r>
      <w:r w:rsidR="00C0688E">
        <w:rPr>
          <w:rFonts w:cs="Calibri"/>
          <w:b/>
          <w:bCs/>
          <w:sz w:val="18"/>
          <w:szCs w:val="18"/>
        </w:rPr>
        <w:t xml:space="preserve">- </w:t>
      </w:r>
      <w:r w:rsidRPr="00C0688E">
        <w:rPr>
          <w:rFonts w:cs="Calibri"/>
          <w:i/>
          <w:iCs/>
          <w:sz w:val="18"/>
          <w:szCs w:val="18"/>
        </w:rPr>
        <w:t xml:space="preserve">Eliza </w:t>
      </w:r>
      <w:proofErr w:type="spellStart"/>
      <w:r w:rsidRPr="00C0688E">
        <w:rPr>
          <w:rFonts w:cs="Calibri"/>
          <w:i/>
          <w:iCs/>
          <w:sz w:val="18"/>
          <w:szCs w:val="18"/>
        </w:rPr>
        <w:t>Kulbat</w:t>
      </w:r>
      <w:proofErr w:type="spellEnd"/>
      <w:r w:rsidR="00C0688E">
        <w:rPr>
          <w:rFonts w:cs="Calibri"/>
          <w:i/>
          <w:iCs/>
          <w:sz w:val="18"/>
          <w:szCs w:val="18"/>
        </w:rPr>
        <w:t xml:space="preserve">, </w:t>
      </w:r>
      <w:r w:rsidRPr="00C0688E">
        <w:rPr>
          <w:rFonts w:cs="Calibri"/>
          <w:i/>
          <w:iCs/>
          <w:sz w:val="18"/>
          <w:szCs w:val="18"/>
        </w:rPr>
        <w:t>Aleksandra Sokołowska</w:t>
      </w:r>
      <w:r w:rsidR="00C0688E">
        <w:rPr>
          <w:rFonts w:cs="Calibri"/>
          <w:i/>
          <w:iCs/>
          <w:sz w:val="18"/>
          <w:szCs w:val="18"/>
        </w:rPr>
        <w:t xml:space="preserve">, </w:t>
      </w:r>
      <w:r w:rsidRPr="00C0688E">
        <w:rPr>
          <w:rFonts w:cs="Calibri"/>
          <w:i/>
          <w:iCs/>
          <w:sz w:val="18"/>
          <w:szCs w:val="18"/>
        </w:rPr>
        <w:t xml:space="preserve">Rafał </w:t>
      </w:r>
      <w:proofErr w:type="spellStart"/>
      <w:r w:rsidRPr="00C0688E">
        <w:rPr>
          <w:rFonts w:cs="Calibri"/>
          <w:i/>
          <w:iCs/>
          <w:sz w:val="18"/>
          <w:szCs w:val="18"/>
        </w:rPr>
        <w:t>Bray</w:t>
      </w:r>
      <w:proofErr w:type="spellEnd"/>
      <w:r w:rsidRPr="00C0688E">
        <w:rPr>
          <w:rFonts w:cs="Calibri"/>
          <w:i/>
          <w:iCs/>
          <w:sz w:val="18"/>
          <w:szCs w:val="18"/>
        </w:rPr>
        <w:t xml:space="preserve"> </w:t>
      </w:r>
    </w:p>
    <w:p w:rsidR="00C0688E" w:rsidRDefault="00D25F95" w:rsidP="00D25F95">
      <w:pPr>
        <w:pStyle w:val="Pa11"/>
        <w:numPr>
          <w:ilvl w:val="0"/>
          <w:numId w:val="1"/>
        </w:numPr>
        <w:spacing w:before="80"/>
        <w:rPr>
          <w:rFonts w:cs="Calibri"/>
          <w:sz w:val="18"/>
          <w:szCs w:val="18"/>
        </w:rPr>
      </w:pPr>
      <w:proofErr w:type="spellStart"/>
      <w:r w:rsidRPr="002D29FF">
        <w:rPr>
          <w:rFonts w:cs="Calibri"/>
          <w:b/>
          <w:bCs/>
          <w:sz w:val="18"/>
          <w:szCs w:val="18"/>
        </w:rPr>
        <w:t>Zlewniowa</w:t>
      </w:r>
      <w:proofErr w:type="spellEnd"/>
      <w:r w:rsidRPr="002D29FF">
        <w:rPr>
          <w:rFonts w:cs="Calibri"/>
          <w:b/>
          <w:bCs/>
          <w:sz w:val="18"/>
          <w:szCs w:val="18"/>
        </w:rPr>
        <w:t xml:space="preserve"> ochrona wód przed eutrofizacją w Metropolii Chicago </w:t>
      </w:r>
      <w:r w:rsidR="00C0688E">
        <w:rPr>
          <w:rFonts w:cs="Calibri"/>
          <w:b/>
          <w:bCs/>
          <w:sz w:val="18"/>
          <w:szCs w:val="18"/>
        </w:rPr>
        <w:t xml:space="preserve">- </w:t>
      </w:r>
      <w:r w:rsidRPr="00C0688E">
        <w:rPr>
          <w:rFonts w:cs="Calibri"/>
          <w:i/>
          <w:iCs/>
          <w:sz w:val="18"/>
          <w:szCs w:val="18"/>
        </w:rPr>
        <w:t xml:space="preserve">Marek Gromiec </w:t>
      </w:r>
    </w:p>
    <w:p w:rsidR="00D25F95" w:rsidRPr="00C0688E" w:rsidRDefault="00D25F95" w:rsidP="00C0688E">
      <w:pPr>
        <w:pStyle w:val="Pa11"/>
        <w:numPr>
          <w:ilvl w:val="0"/>
          <w:numId w:val="1"/>
        </w:numPr>
        <w:spacing w:before="80"/>
        <w:rPr>
          <w:rFonts w:cs="Calibri"/>
          <w:sz w:val="18"/>
          <w:szCs w:val="18"/>
        </w:rPr>
      </w:pPr>
      <w:r w:rsidRPr="00C0688E">
        <w:rPr>
          <w:rFonts w:cs="Calibri"/>
          <w:b/>
          <w:bCs/>
          <w:sz w:val="18"/>
          <w:szCs w:val="18"/>
        </w:rPr>
        <w:t xml:space="preserve">Racjonalna technologia rewitalizacji wybranych ekosystemów wodnych </w:t>
      </w:r>
      <w:r w:rsidR="00C0688E">
        <w:rPr>
          <w:rFonts w:cs="Calibri"/>
          <w:b/>
          <w:bCs/>
          <w:sz w:val="18"/>
          <w:szCs w:val="18"/>
        </w:rPr>
        <w:t>-</w:t>
      </w:r>
      <w:r w:rsidR="00C0688E">
        <w:rPr>
          <w:rFonts w:cs="Calibri"/>
          <w:i/>
          <w:iCs/>
          <w:sz w:val="18"/>
          <w:szCs w:val="18"/>
        </w:rPr>
        <w:t xml:space="preserve"> </w:t>
      </w:r>
      <w:r w:rsidRPr="00C0688E">
        <w:rPr>
          <w:rFonts w:cs="Calibri"/>
          <w:i/>
          <w:iCs/>
          <w:sz w:val="18"/>
          <w:szCs w:val="18"/>
        </w:rPr>
        <w:t>Andrzej Eymontt</w:t>
      </w:r>
      <w:r w:rsidR="00C0688E">
        <w:rPr>
          <w:rFonts w:cs="Calibri"/>
          <w:i/>
          <w:iCs/>
          <w:sz w:val="18"/>
          <w:szCs w:val="18"/>
        </w:rPr>
        <w:t xml:space="preserve">, </w:t>
      </w:r>
      <w:r w:rsidRPr="00C0688E">
        <w:rPr>
          <w:rFonts w:cs="Calibri"/>
          <w:i/>
          <w:iCs/>
          <w:sz w:val="18"/>
          <w:szCs w:val="18"/>
        </w:rPr>
        <w:t xml:space="preserve">Krzysztof Wierzbicki </w:t>
      </w:r>
    </w:p>
    <w:p w:rsidR="00D25F95" w:rsidRPr="002D29FF" w:rsidRDefault="00D25F95" w:rsidP="00C0688E">
      <w:pPr>
        <w:pStyle w:val="Pa10"/>
        <w:spacing w:before="100" w:after="20"/>
        <w:rPr>
          <w:rFonts w:cs="Calibri"/>
          <w:sz w:val="18"/>
          <w:szCs w:val="18"/>
        </w:rPr>
      </w:pPr>
      <w:r w:rsidRPr="002D29FF">
        <w:rPr>
          <w:rFonts w:cs="Calibri"/>
          <w:b/>
          <w:bCs/>
          <w:sz w:val="20"/>
          <w:szCs w:val="20"/>
        </w:rPr>
        <w:t xml:space="preserve">Wody opadowe </w:t>
      </w:r>
    </w:p>
    <w:p w:rsidR="00D25F95" w:rsidRPr="00C0688E" w:rsidRDefault="00D25F95" w:rsidP="00C0688E">
      <w:pPr>
        <w:pStyle w:val="Pa11"/>
        <w:numPr>
          <w:ilvl w:val="0"/>
          <w:numId w:val="2"/>
        </w:numPr>
        <w:spacing w:before="80"/>
        <w:rPr>
          <w:rFonts w:cs="Calibri"/>
          <w:sz w:val="18"/>
          <w:szCs w:val="18"/>
        </w:rPr>
      </w:pPr>
      <w:r w:rsidRPr="002D29FF">
        <w:rPr>
          <w:rFonts w:cs="Calibri"/>
          <w:b/>
          <w:bCs/>
          <w:sz w:val="18"/>
          <w:szCs w:val="18"/>
        </w:rPr>
        <w:t xml:space="preserve">Oczyszczanie wód opadowych </w:t>
      </w:r>
      <w:r w:rsidR="00C0688E">
        <w:rPr>
          <w:rFonts w:cs="Calibri"/>
          <w:b/>
          <w:bCs/>
          <w:sz w:val="18"/>
          <w:szCs w:val="18"/>
        </w:rPr>
        <w:t xml:space="preserve">- </w:t>
      </w:r>
      <w:r w:rsidRPr="00C0688E">
        <w:rPr>
          <w:rFonts w:cs="Calibri"/>
          <w:i/>
          <w:iCs/>
          <w:sz w:val="18"/>
          <w:szCs w:val="18"/>
        </w:rPr>
        <w:t>Małgorzata Markowska</w:t>
      </w:r>
      <w:r w:rsidR="00C0688E">
        <w:rPr>
          <w:rFonts w:cs="Calibri"/>
          <w:i/>
          <w:iCs/>
          <w:sz w:val="18"/>
          <w:szCs w:val="18"/>
        </w:rPr>
        <w:t xml:space="preserve">, </w:t>
      </w:r>
      <w:r w:rsidRPr="00C0688E">
        <w:rPr>
          <w:rFonts w:cs="Calibri"/>
          <w:i/>
          <w:iCs/>
          <w:sz w:val="18"/>
          <w:szCs w:val="18"/>
        </w:rPr>
        <w:t xml:space="preserve">Marek </w:t>
      </w:r>
      <w:proofErr w:type="spellStart"/>
      <w:r w:rsidRPr="00C0688E">
        <w:rPr>
          <w:rFonts w:cs="Calibri"/>
          <w:i/>
          <w:iCs/>
          <w:sz w:val="18"/>
          <w:szCs w:val="18"/>
        </w:rPr>
        <w:t>Ochowiak</w:t>
      </w:r>
      <w:proofErr w:type="spellEnd"/>
      <w:r w:rsidR="00C0688E">
        <w:rPr>
          <w:rFonts w:cs="Calibri"/>
          <w:i/>
          <w:iCs/>
          <w:sz w:val="18"/>
          <w:szCs w:val="18"/>
        </w:rPr>
        <w:t xml:space="preserve"> </w:t>
      </w:r>
      <w:r w:rsidRPr="00C0688E">
        <w:rPr>
          <w:rFonts w:cs="Calibri"/>
          <w:i/>
          <w:iCs/>
          <w:sz w:val="18"/>
          <w:szCs w:val="18"/>
        </w:rPr>
        <w:t>Izabela Kruszelnicka</w:t>
      </w:r>
      <w:r w:rsidR="00C0688E">
        <w:rPr>
          <w:rFonts w:cs="Calibri"/>
          <w:i/>
          <w:iCs/>
          <w:sz w:val="18"/>
          <w:szCs w:val="18"/>
        </w:rPr>
        <w:t xml:space="preserve">, </w:t>
      </w:r>
      <w:r w:rsidRPr="00C0688E">
        <w:rPr>
          <w:rFonts w:cs="Calibri"/>
          <w:i/>
          <w:iCs/>
          <w:sz w:val="18"/>
          <w:szCs w:val="18"/>
        </w:rPr>
        <w:t xml:space="preserve">Dobrochna </w:t>
      </w:r>
      <w:proofErr w:type="spellStart"/>
      <w:r w:rsidRPr="00C0688E">
        <w:rPr>
          <w:rFonts w:cs="Calibri"/>
          <w:i/>
          <w:iCs/>
          <w:sz w:val="18"/>
          <w:szCs w:val="18"/>
        </w:rPr>
        <w:t>Ginter</w:t>
      </w:r>
      <w:proofErr w:type="spellEnd"/>
      <w:r w:rsidRPr="00C0688E">
        <w:rPr>
          <w:rFonts w:cs="Calibri"/>
          <w:i/>
          <w:iCs/>
          <w:sz w:val="18"/>
          <w:szCs w:val="18"/>
        </w:rPr>
        <w:t xml:space="preserve">-Kramarczyk </w:t>
      </w:r>
    </w:p>
    <w:p w:rsidR="00D25F95" w:rsidRPr="002D29FF" w:rsidRDefault="00D25F95" w:rsidP="00C0688E">
      <w:pPr>
        <w:pStyle w:val="Pa10"/>
        <w:spacing w:before="100" w:after="20"/>
        <w:rPr>
          <w:rFonts w:cs="Calibri"/>
          <w:sz w:val="18"/>
          <w:szCs w:val="18"/>
        </w:rPr>
      </w:pPr>
      <w:r w:rsidRPr="002D29FF">
        <w:rPr>
          <w:rFonts w:cs="Calibri"/>
          <w:b/>
          <w:bCs/>
          <w:sz w:val="20"/>
          <w:szCs w:val="20"/>
        </w:rPr>
        <w:t xml:space="preserve">Zaopatrzenie w wodę </w:t>
      </w:r>
    </w:p>
    <w:p w:rsidR="00C0688E" w:rsidRDefault="00D25F95" w:rsidP="00D25F95">
      <w:pPr>
        <w:pStyle w:val="Pa11"/>
        <w:numPr>
          <w:ilvl w:val="0"/>
          <w:numId w:val="2"/>
        </w:numPr>
        <w:spacing w:before="80"/>
        <w:rPr>
          <w:rFonts w:cs="Calibri"/>
          <w:sz w:val="18"/>
          <w:szCs w:val="18"/>
        </w:rPr>
      </w:pPr>
      <w:proofErr w:type="spellStart"/>
      <w:r w:rsidRPr="002D29FF">
        <w:rPr>
          <w:rFonts w:cs="Calibri"/>
          <w:b/>
          <w:bCs/>
          <w:sz w:val="18"/>
          <w:szCs w:val="18"/>
        </w:rPr>
        <w:t>Filtralite</w:t>
      </w:r>
      <w:proofErr w:type="spellEnd"/>
      <w:r w:rsidRPr="002D29FF">
        <w:rPr>
          <w:rFonts w:cs="Calibri"/>
          <w:b/>
          <w:bCs/>
          <w:sz w:val="18"/>
          <w:szCs w:val="18"/>
        </w:rPr>
        <w:t xml:space="preserve">® wyjątkowym materiałem filtracyjnym </w:t>
      </w:r>
    </w:p>
    <w:p w:rsidR="00C0688E" w:rsidRDefault="00D25F95" w:rsidP="00D25F95">
      <w:pPr>
        <w:pStyle w:val="Pa11"/>
        <w:numPr>
          <w:ilvl w:val="0"/>
          <w:numId w:val="2"/>
        </w:numPr>
        <w:spacing w:before="80"/>
        <w:rPr>
          <w:rFonts w:cs="Calibri"/>
          <w:sz w:val="18"/>
          <w:szCs w:val="18"/>
        </w:rPr>
      </w:pPr>
      <w:r w:rsidRPr="00C0688E">
        <w:rPr>
          <w:rFonts w:cs="Calibri"/>
          <w:b/>
          <w:bCs/>
          <w:sz w:val="18"/>
          <w:szCs w:val="18"/>
        </w:rPr>
        <w:t xml:space="preserve">Pomiary rozliczeniowe w gospodarce wodnej oraz ściekowej </w:t>
      </w:r>
    </w:p>
    <w:p w:rsidR="00C0688E" w:rsidRDefault="00D25F95" w:rsidP="00D25F95">
      <w:pPr>
        <w:pStyle w:val="Pa11"/>
        <w:numPr>
          <w:ilvl w:val="0"/>
          <w:numId w:val="2"/>
        </w:numPr>
        <w:spacing w:before="80"/>
        <w:rPr>
          <w:rFonts w:cs="Calibri"/>
          <w:sz w:val="18"/>
          <w:szCs w:val="18"/>
        </w:rPr>
      </w:pPr>
      <w:r w:rsidRPr="00C0688E">
        <w:rPr>
          <w:rFonts w:cs="Calibri"/>
          <w:b/>
          <w:bCs/>
          <w:sz w:val="18"/>
          <w:szCs w:val="18"/>
        </w:rPr>
        <w:t>Możliwości oceny błędów powstających w trakcie oznaczeń zawartości metali w wodach przeznaczonych do spożycia</w:t>
      </w:r>
      <w:r w:rsidR="00C0688E">
        <w:rPr>
          <w:rFonts w:cs="Calibri"/>
          <w:b/>
          <w:bCs/>
          <w:sz w:val="18"/>
          <w:szCs w:val="18"/>
        </w:rPr>
        <w:t xml:space="preserve"> - </w:t>
      </w:r>
      <w:r w:rsidRPr="00C0688E">
        <w:rPr>
          <w:rFonts w:cs="Calibri"/>
          <w:i/>
          <w:iCs/>
          <w:sz w:val="18"/>
          <w:szCs w:val="18"/>
        </w:rPr>
        <w:t>Adam Postawa</w:t>
      </w:r>
      <w:r w:rsidR="00C0688E">
        <w:rPr>
          <w:rFonts w:cs="Calibri"/>
          <w:i/>
          <w:iCs/>
          <w:sz w:val="18"/>
          <w:szCs w:val="18"/>
        </w:rPr>
        <w:t xml:space="preserve">, </w:t>
      </w:r>
      <w:r w:rsidRPr="00C0688E">
        <w:rPr>
          <w:rFonts w:cs="Calibri"/>
          <w:i/>
          <w:iCs/>
          <w:sz w:val="18"/>
          <w:szCs w:val="18"/>
        </w:rPr>
        <w:t>Katarzyna Wątor</w:t>
      </w:r>
      <w:r w:rsidR="00C0688E">
        <w:rPr>
          <w:rFonts w:cs="Calibri"/>
          <w:i/>
          <w:iCs/>
          <w:sz w:val="18"/>
          <w:szCs w:val="18"/>
        </w:rPr>
        <w:t xml:space="preserve">, </w:t>
      </w:r>
      <w:r w:rsidRPr="00C0688E">
        <w:rPr>
          <w:rFonts w:cs="Calibri"/>
          <w:i/>
          <w:iCs/>
          <w:sz w:val="18"/>
          <w:szCs w:val="18"/>
        </w:rPr>
        <w:t xml:space="preserve">Piotr </w:t>
      </w:r>
      <w:proofErr w:type="spellStart"/>
      <w:r w:rsidRPr="00C0688E">
        <w:rPr>
          <w:rFonts w:cs="Calibri"/>
          <w:i/>
          <w:iCs/>
          <w:sz w:val="18"/>
          <w:szCs w:val="18"/>
        </w:rPr>
        <w:t>Rusiniak</w:t>
      </w:r>
      <w:proofErr w:type="spellEnd"/>
      <w:r w:rsidRPr="00C0688E">
        <w:rPr>
          <w:rFonts w:cs="Calibri"/>
          <w:i/>
          <w:iCs/>
          <w:sz w:val="18"/>
          <w:szCs w:val="18"/>
        </w:rPr>
        <w:t xml:space="preserve"> </w:t>
      </w:r>
    </w:p>
    <w:p w:rsidR="00D25F95" w:rsidRPr="00C0688E" w:rsidRDefault="00D25F95" w:rsidP="00C0688E">
      <w:pPr>
        <w:pStyle w:val="Pa11"/>
        <w:numPr>
          <w:ilvl w:val="0"/>
          <w:numId w:val="2"/>
        </w:numPr>
        <w:spacing w:before="80"/>
        <w:rPr>
          <w:rFonts w:cs="Calibri"/>
          <w:sz w:val="18"/>
          <w:szCs w:val="18"/>
        </w:rPr>
      </w:pPr>
      <w:r w:rsidRPr="00C0688E">
        <w:rPr>
          <w:rFonts w:cs="Calibri"/>
          <w:b/>
          <w:bCs/>
          <w:sz w:val="18"/>
          <w:szCs w:val="18"/>
        </w:rPr>
        <w:t xml:space="preserve">Punktowe i obszarowe zanieczyszczenia wód podziemnych </w:t>
      </w:r>
      <w:r w:rsidR="00C0688E">
        <w:rPr>
          <w:rFonts w:cs="Calibri"/>
          <w:b/>
          <w:bCs/>
          <w:sz w:val="18"/>
          <w:szCs w:val="18"/>
        </w:rPr>
        <w:t>-</w:t>
      </w:r>
      <w:r w:rsidR="00C0688E">
        <w:rPr>
          <w:rFonts w:cs="Calibri"/>
          <w:i/>
          <w:iCs/>
          <w:sz w:val="18"/>
          <w:szCs w:val="18"/>
        </w:rPr>
        <w:t xml:space="preserve"> </w:t>
      </w:r>
      <w:r w:rsidRPr="00C0688E">
        <w:rPr>
          <w:rFonts w:cs="Calibri"/>
          <w:i/>
          <w:iCs/>
          <w:sz w:val="18"/>
          <w:szCs w:val="18"/>
        </w:rPr>
        <w:t xml:space="preserve">Bohdan Łyp </w:t>
      </w:r>
    </w:p>
    <w:p w:rsidR="00D25F95" w:rsidRPr="002D29FF" w:rsidRDefault="00D25F95" w:rsidP="00C0688E">
      <w:pPr>
        <w:pStyle w:val="Pa10"/>
        <w:spacing w:before="100" w:after="20"/>
        <w:rPr>
          <w:rFonts w:cs="Calibri"/>
          <w:sz w:val="18"/>
          <w:szCs w:val="18"/>
        </w:rPr>
      </w:pPr>
      <w:r w:rsidRPr="002D29FF">
        <w:rPr>
          <w:rFonts w:cs="Calibri"/>
          <w:b/>
          <w:bCs/>
          <w:sz w:val="20"/>
          <w:szCs w:val="20"/>
        </w:rPr>
        <w:t xml:space="preserve">Odprowadzanie i oczyszczanie ścieków </w:t>
      </w:r>
    </w:p>
    <w:p w:rsidR="00D25F95" w:rsidRPr="0081676F" w:rsidRDefault="00D25F95" w:rsidP="0081676F">
      <w:pPr>
        <w:pStyle w:val="Pa11"/>
        <w:numPr>
          <w:ilvl w:val="0"/>
          <w:numId w:val="3"/>
        </w:numPr>
        <w:spacing w:before="80"/>
        <w:rPr>
          <w:rFonts w:cs="Calibri"/>
          <w:sz w:val="18"/>
          <w:szCs w:val="18"/>
        </w:rPr>
      </w:pPr>
      <w:r w:rsidRPr="002D29FF">
        <w:rPr>
          <w:rFonts w:cs="Calibri"/>
          <w:b/>
          <w:bCs/>
          <w:sz w:val="18"/>
          <w:szCs w:val="18"/>
        </w:rPr>
        <w:t xml:space="preserve">INNOWACJE dla ponownego wykorzystania wody – TAK, ALE SPRAWDZONE! </w:t>
      </w:r>
      <w:r w:rsidR="0081676F">
        <w:rPr>
          <w:rFonts w:cs="Calibri"/>
          <w:b/>
          <w:bCs/>
          <w:sz w:val="18"/>
          <w:szCs w:val="18"/>
        </w:rPr>
        <w:t xml:space="preserve">- </w:t>
      </w:r>
      <w:r w:rsidRPr="0081676F">
        <w:rPr>
          <w:rFonts w:cs="Calibri"/>
          <w:i/>
          <w:iCs/>
          <w:sz w:val="18"/>
          <w:szCs w:val="18"/>
        </w:rPr>
        <w:t>Izabela Ratman-Kłosińska</w:t>
      </w:r>
      <w:r w:rsidR="0081676F">
        <w:rPr>
          <w:rFonts w:cs="Calibri"/>
          <w:i/>
          <w:iCs/>
          <w:sz w:val="18"/>
          <w:szCs w:val="18"/>
        </w:rPr>
        <w:t xml:space="preserve">, </w:t>
      </w:r>
      <w:r w:rsidRPr="0081676F">
        <w:rPr>
          <w:rFonts w:cs="Calibri"/>
          <w:i/>
          <w:iCs/>
          <w:sz w:val="18"/>
          <w:szCs w:val="18"/>
        </w:rPr>
        <w:t xml:space="preserve">Ewa </w:t>
      </w:r>
      <w:proofErr w:type="spellStart"/>
      <w:r w:rsidRPr="0081676F">
        <w:rPr>
          <w:rFonts w:cs="Calibri"/>
          <w:i/>
          <w:iCs/>
          <w:sz w:val="18"/>
          <w:szCs w:val="18"/>
        </w:rPr>
        <w:t>Neczaj</w:t>
      </w:r>
      <w:proofErr w:type="spellEnd"/>
      <w:r w:rsidRPr="0081676F">
        <w:rPr>
          <w:rFonts w:cs="Calibri"/>
          <w:i/>
          <w:iCs/>
          <w:sz w:val="18"/>
          <w:szCs w:val="18"/>
        </w:rPr>
        <w:t xml:space="preserve"> </w:t>
      </w:r>
    </w:p>
    <w:p w:rsidR="00D25F95" w:rsidRPr="0081676F" w:rsidRDefault="00D25F95" w:rsidP="0081676F">
      <w:pPr>
        <w:pStyle w:val="Pa11"/>
        <w:numPr>
          <w:ilvl w:val="0"/>
          <w:numId w:val="3"/>
        </w:numPr>
        <w:spacing w:before="80"/>
        <w:rPr>
          <w:rFonts w:cs="Calibri"/>
          <w:sz w:val="18"/>
          <w:szCs w:val="18"/>
        </w:rPr>
      </w:pPr>
      <w:proofErr w:type="spellStart"/>
      <w:r w:rsidRPr="002D29FF">
        <w:rPr>
          <w:rFonts w:cs="Calibri"/>
          <w:b/>
          <w:bCs/>
          <w:sz w:val="18"/>
          <w:szCs w:val="18"/>
        </w:rPr>
        <w:t>Made</w:t>
      </w:r>
      <w:proofErr w:type="spellEnd"/>
      <w:r w:rsidRPr="002D29FF">
        <w:rPr>
          <w:rFonts w:cs="Calibri"/>
          <w:b/>
          <w:bCs/>
          <w:sz w:val="18"/>
          <w:szCs w:val="18"/>
        </w:rPr>
        <w:t xml:space="preserve"> in Poland </w:t>
      </w:r>
      <w:r w:rsidR="0081676F">
        <w:rPr>
          <w:rFonts w:cs="Calibri"/>
          <w:b/>
          <w:bCs/>
          <w:sz w:val="18"/>
          <w:szCs w:val="18"/>
        </w:rPr>
        <w:t xml:space="preserve">- </w:t>
      </w:r>
      <w:r w:rsidRPr="0081676F">
        <w:rPr>
          <w:rFonts w:cs="Calibri"/>
          <w:i/>
          <w:iCs/>
          <w:sz w:val="18"/>
          <w:szCs w:val="18"/>
        </w:rPr>
        <w:t xml:space="preserve">Wojciech Paczyński </w:t>
      </w:r>
    </w:p>
    <w:p w:rsidR="00D25F95" w:rsidRPr="002D29FF" w:rsidRDefault="00D25F95" w:rsidP="0081676F">
      <w:pPr>
        <w:pStyle w:val="Pa10"/>
        <w:spacing w:before="100" w:after="20"/>
        <w:rPr>
          <w:rFonts w:cs="Calibri"/>
          <w:sz w:val="18"/>
          <w:szCs w:val="18"/>
        </w:rPr>
      </w:pPr>
      <w:r w:rsidRPr="002D29FF">
        <w:rPr>
          <w:rFonts w:cs="Calibri"/>
          <w:b/>
          <w:bCs/>
          <w:sz w:val="20"/>
          <w:szCs w:val="20"/>
        </w:rPr>
        <w:t xml:space="preserve">Bezpieczeństwo zdrowotne wody </w:t>
      </w:r>
    </w:p>
    <w:p w:rsidR="005C20E9" w:rsidRDefault="00D25F95" w:rsidP="00D25F95">
      <w:pPr>
        <w:pStyle w:val="Pa11"/>
        <w:numPr>
          <w:ilvl w:val="0"/>
          <w:numId w:val="4"/>
        </w:numPr>
        <w:spacing w:before="80"/>
        <w:rPr>
          <w:rFonts w:cs="Calibri"/>
          <w:sz w:val="18"/>
          <w:szCs w:val="18"/>
        </w:rPr>
      </w:pPr>
      <w:proofErr w:type="spellStart"/>
      <w:r w:rsidRPr="002D29FF">
        <w:rPr>
          <w:rFonts w:cs="Calibri"/>
          <w:b/>
          <w:bCs/>
          <w:i/>
          <w:iCs/>
          <w:sz w:val="18"/>
          <w:szCs w:val="18"/>
        </w:rPr>
        <w:t>Naegleria</w:t>
      </w:r>
      <w:proofErr w:type="spellEnd"/>
      <w:r w:rsidRPr="002D29FF">
        <w:rPr>
          <w:rFonts w:cs="Calibri"/>
          <w:b/>
          <w:bCs/>
          <w:i/>
          <w:iCs/>
          <w:sz w:val="18"/>
          <w:szCs w:val="18"/>
        </w:rPr>
        <w:t xml:space="preserve"> </w:t>
      </w:r>
      <w:proofErr w:type="spellStart"/>
      <w:r w:rsidRPr="002D29FF">
        <w:rPr>
          <w:rFonts w:cs="Calibri"/>
          <w:b/>
          <w:bCs/>
          <w:i/>
          <w:iCs/>
          <w:sz w:val="18"/>
          <w:szCs w:val="18"/>
        </w:rPr>
        <w:t>fowleri</w:t>
      </w:r>
      <w:proofErr w:type="spellEnd"/>
      <w:r w:rsidRPr="002D29FF">
        <w:rPr>
          <w:rFonts w:cs="Calibri"/>
          <w:b/>
          <w:bCs/>
          <w:i/>
          <w:iCs/>
          <w:sz w:val="18"/>
          <w:szCs w:val="18"/>
        </w:rPr>
        <w:t xml:space="preserve"> </w:t>
      </w:r>
      <w:r w:rsidRPr="002D29FF">
        <w:rPr>
          <w:rFonts w:cs="Calibri"/>
          <w:b/>
          <w:bCs/>
          <w:sz w:val="18"/>
          <w:szCs w:val="18"/>
        </w:rPr>
        <w:t xml:space="preserve">– niebezpieczna ameba w zbiornikach wodnych </w:t>
      </w:r>
      <w:r w:rsidR="0081676F">
        <w:rPr>
          <w:rFonts w:cs="Calibri"/>
          <w:b/>
          <w:bCs/>
          <w:sz w:val="18"/>
          <w:szCs w:val="18"/>
        </w:rPr>
        <w:t xml:space="preserve">- </w:t>
      </w:r>
      <w:r w:rsidRPr="0081676F">
        <w:rPr>
          <w:rFonts w:cs="Calibri"/>
          <w:i/>
          <w:iCs/>
          <w:sz w:val="18"/>
          <w:szCs w:val="18"/>
        </w:rPr>
        <w:t xml:space="preserve">Ewelina </w:t>
      </w:r>
      <w:proofErr w:type="spellStart"/>
      <w:r w:rsidRPr="0081676F">
        <w:rPr>
          <w:rFonts w:cs="Calibri"/>
          <w:i/>
          <w:iCs/>
          <w:sz w:val="18"/>
          <w:szCs w:val="18"/>
        </w:rPr>
        <w:t>Lemiech</w:t>
      </w:r>
      <w:proofErr w:type="spellEnd"/>
      <w:r w:rsidRPr="0081676F">
        <w:rPr>
          <w:rFonts w:cs="Calibri"/>
          <w:i/>
          <w:iCs/>
          <w:sz w:val="18"/>
          <w:szCs w:val="18"/>
        </w:rPr>
        <w:t>-Mirowska</w:t>
      </w:r>
      <w:r w:rsidR="00B95B9E">
        <w:rPr>
          <w:rFonts w:cs="Calibri"/>
          <w:i/>
          <w:iCs/>
          <w:sz w:val="18"/>
          <w:szCs w:val="18"/>
        </w:rPr>
        <w:t xml:space="preserve">, </w:t>
      </w:r>
      <w:r w:rsidRPr="0081676F">
        <w:rPr>
          <w:rFonts w:cs="Calibri"/>
          <w:i/>
          <w:iCs/>
          <w:sz w:val="18"/>
          <w:szCs w:val="18"/>
        </w:rPr>
        <w:t>Zofia Kiersnowska</w:t>
      </w:r>
      <w:r w:rsidR="005C20E9">
        <w:rPr>
          <w:rFonts w:cs="Calibri"/>
          <w:i/>
          <w:iCs/>
          <w:sz w:val="18"/>
          <w:szCs w:val="18"/>
        </w:rPr>
        <w:t xml:space="preserve">, </w:t>
      </w:r>
      <w:r w:rsidRPr="0081676F">
        <w:rPr>
          <w:rFonts w:cs="Calibri"/>
          <w:i/>
          <w:iCs/>
          <w:sz w:val="18"/>
          <w:szCs w:val="18"/>
        </w:rPr>
        <w:t xml:space="preserve">Dobrochna </w:t>
      </w:r>
      <w:proofErr w:type="spellStart"/>
      <w:r w:rsidRPr="0081676F">
        <w:rPr>
          <w:rFonts w:cs="Calibri"/>
          <w:i/>
          <w:iCs/>
          <w:sz w:val="18"/>
          <w:szCs w:val="18"/>
        </w:rPr>
        <w:t>Ginter</w:t>
      </w:r>
      <w:proofErr w:type="spellEnd"/>
      <w:r w:rsidRPr="0081676F">
        <w:rPr>
          <w:rFonts w:cs="Calibri"/>
          <w:i/>
          <w:iCs/>
          <w:sz w:val="18"/>
          <w:szCs w:val="18"/>
        </w:rPr>
        <w:t>-Kramarczyk</w:t>
      </w:r>
      <w:r w:rsidR="005C20E9">
        <w:rPr>
          <w:rFonts w:cs="Calibri"/>
          <w:i/>
          <w:iCs/>
          <w:sz w:val="18"/>
          <w:szCs w:val="18"/>
        </w:rPr>
        <w:t xml:space="preserve">, </w:t>
      </w:r>
      <w:r w:rsidRPr="0081676F">
        <w:rPr>
          <w:rFonts w:cs="Calibri"/>
          <w:i/>
          <w:iCs/>
          <w:sz w:val="18"/>
          <w:szCs w:val="18"/>
        </w:rPr>
        <w:t xml:space="preserve">Izabela Kruszelnicka </w:t>
      </w:r>
    </w:p>
    <w:p w:rsidR="005C20E9" w:rsidRDefault="00D25F95" w:rsidP="00D25F95">
      <w:pPr>
        <w:pStyle w:val="Pa11"/>
        <w:numPr>
          <w:ilvl w:val="0"/>
          <w:numId w:val="4"/>
        </w:numPr>
        <w:spacing w:before="80"/>
        <w:rPr>
          <w:rFonts w:cs="Calibri"/>
          <w:sz w:val="18"/>
          <w:szCs w:val="18"/>
        </w:rPr>
      </w:pPr>
      <w:r w:rsidRPr="005C20E9">
        <w:rPr>
          <w:rFonts w:cs="Calibri"/>
          <w:b/>
          <w:bCs/>
          <w:sz w:val="18"/>
          <w:szCs w:val="18"/>
        </w:rPr>
        <w:t xml:space="preserve">Zmiana zasad oceny higienicznej materiałów do kontaktu z wodą przeznaczoną do spożycia przez ludzi w świetle projektu nowej dyrektywy dotyczącej jakości wody zastępującej dyrektywę 98/83/WE </w:t>
      </w:r>
      <w:r w:rsidR="005C20E9">
        <w:rPr>
          <w:rFonts w:cs="Calibri"/>
          <w:b/>
          <w:bCs/>
          <w:sz w:val="18"/>
          <w:szCs w:val="18"/>
        </w:rPr>
        <w:t>-</w:t>
      </w:r>
      <w:r w:rsidR="005C20E9">
        <w:rPr>
          <w:rFonts w:cs="Calibri"/>
          <w:i/>
          <w:iCs/>
          <w:sz w:val="18"/>
          <w:szCs w:val="18"/>
        </w:rPr>
        <w:t xml:space="preserve"> </w:t>
      </w:r>
      <w:r w:rsidRPr="005C20E9">
        <w:rPr>
          <w:rFonts w:cs="Calibri"/>
          <w:i/>
          <w:iCs/>
          <w:sz w:val="18"/>
          <w:szCs w:val="18"/>
        </w:rPr>
        <w:t>Agnieszka Stankiewicz</w:t>
      </w:r>
      <w:r w:rsidR="005C20E9">
        <w:rPr>
          <w:rFonts w:cs="Calibri"/>
          <w:i/>
          <w:iCs/>
          <w:sz w:val="18"/>
          <w:szCs w:val="18"/>
        </w:rPr>
        <w:t xml:space="preserve">, </w:t>
      </w:r>
      <w:r w:rsidRPr="005C20E9">
        <w:rPr>
          <w:rFonts w:cs="Calibri"/>
          <w:i/>
          <w:iCs/>
          <w:sz w:val="18"/>
          <w:szCs w:val="18"/>
        </w:rPr>
        <w:t xml:space="preserve">Małgorzata </w:t>
      </w:r>
      <w:proofErr w:type="spellStart"/>
      <w:r w:rsidRPr="005C20E9">
        <w:rPr>
          <w:rFonts w:cs="Calibri"/>
          <w:i/>
          <w:iCs/>
          <w:sz w:val="18"/>
          <w:szCs w:val="18"/>
        </w:rPr>
        <w:t>Jamsheer</w:t>
      </w:r>
      <w:proofErr w:type="spellEnd"/>
      <w:r w:rsidRPr="005C20E9">
        <w:rPr>
          <w:rFonts w:cs="Calibri"/>
          <w:i/>
          <w:iCs/>
          <w:sz w:val="18"/>
          <w:szCs w:val="18"/>
        </w:rPr>
        <w:t>-Bratkowska</w:t>
      </w:r>
      <w:r w:rsidR="005C20E9">
        <w:rPr>
          <w:rFonts w:cs="Calibri"/>
          <w:i/>
          <w:iCs/>
          <w:sz w:val="18"/>
          <w:szCs w:val="18"/>
        </w:rPr>
        <w:t xml:space="preserve">, </w:t>
      </w:r>
      <w:r w:rsidRPr="005C20E9">
        <w:rPr>
          <w:rFonts w:cs="Calibri"/>
          <w:i/>
          <w:iCs/>
          <w:sz w:val="18"/>
          <w:szCs w:val="18"/>
        </w:rPr>
        <w:t xml:space="preserve">Dorota </w:t>
      </w:r>
      <w:proofErr w:type="spellStart"/>
      <w:r w:rsidRPr="005C20E9">
        <w:rPr>
          <w:rFonts w:cs="Calibri"/>
          <w:i/>
          <w:iCs/>
          <w:sz w:val="18"/>
          <w:szCs w:val="18"/>
        </w:rPr>
        <w:t>Maziarka</w:t>
      </w:r>
      <w:proofErr w:type="spellEnd"/>
      <w:r w:rsidRPr="005C20E9">
        <w:rPr>
          <w:rFonts w:cs="Calibri"/>
          <w:i/>
          <w:iCs/>
          <w:sz w:val="18"/>
          <w:szCs w:val="18"/>
        </w:rPr>
        <w:t xml:space="preserve"> </w:t>
      </w:r>
    </w:p>
    <w:p w:rsidR="005C20E9" w:rsidRDefault="00D25F95" w:rsidP="005C20E9">
      <w:pPr>
        <w:pStyle w:val="Pa11"/>
        <w:numPr>
          <w:ilvl w:val="0"/>
          <w:numId w:val="4"/>
        </w:numPr>
        <w:spacing w:before="80"/>
        <w:rPr>
          <w:rFonts w:cs="Calibri"/>
          <w:sz w:val="18"/>
          <w:szCs w:val="18"/>
        </w:rPr>
      </w:pPr>
      <w:r w:rsidRPr="005C20E9">
        <w:rPr>
          <w:rFonts w:cs="Calibri"/>
          <w:b/>
          <w:bCs/>
          <w:sz w:val="18"/>
          <w:szCs w:val="18"/>
        </w:rPr>
        <w:t xml:space="preserve">Zanieczyszczenia wód i ich wpływ na organizm ludzki </w:t>
      </w:r>
      <w:r w:rsidR="005C20E9">
        <w:rPr>
          <w:rFonts w:cs="Calibri"/>
          <w:b/>
          <w:bCs/>
          <w:sz w:val="18"/>
          <w:szCs w:val="18"/>
        </w:rPr>
        <w:t>-</w:t>
      </w:r>
      <w:r w:rsidRPr="005C20E9">
        <w:rPr>
          <w:rFonts w:cs="Calibri"/>
          <w:i/>
          <w:iCs/>
          <w:sz w:val="18"/>
          <w:szCs w:val="18"/>
        </w:rPr>
        <w:t xml:space="preserve"> Bartosz Wanot</w:t>
      </w:r>
      <w:r w:rsidR="005C20E9">
        <w:rPr>
          <w:rFonts w:cs="Calibri"/>
          <w:i/>
          <w:iCs/>
          <w:sz w:val="18"/>
          <w:szCs w:val="18"/>
        </w:rPr>
        <w:t xml:space="preserve">, </w:t>
      </w:r>
      <w:r w:rsidRPr="005C20E9">
        <w:rPr>
          <w:rFonts w:cs="Calibri"/>
          <w:i/>
          <w:iCs/>
          <w:sz w:val="18"/>
          <w:szCs w:val="18"/>
        </w:rPr>
        <w:t xml:space="preserve">Tomasz </w:t>
      </w:r>
      <w:proofErr w:type="spellStart"/>
      <w:r w:rsidRPr="005C20E9">
        <w:rPr>
          <w:rFonts w:cs="Calibri"/>
          <w:i/>
          <w:iCs/>
          <w:sz w:val="18"/>
          <w:szCs w:val="18"/>
        </w:rPr>
        <w:t>Goczół</w:t>
      </w:r>
      <w:proofErr w:type="spellEnd"/>
    </w:p>
    <w:p w:rsidR="00D25F95" w:rsidRPr="005C20E9" w:rsidRDefault="00D25F95" w:rsidP="005C20E9">
      <w:pPr>
        <w:pStyle w:val="Pa11"/>
        <w:numPr>
          <w:ilvl w:val="0"/>
          <w:numId w:val="4"/>
        </w:numPr>
        <w:spacing w:before="80"/>
        <w:rPr>
          <w:rFonts w:cs="Calibri"/>
          <w:sz w:val="18"/>
          <w:szCs w:val="18"/>
        </w:rPr>
      </w:pPr>
      <w:r w:rsidRPr="005C20E9">
        <w:rPr>
          <w:rFonts w:cs="Calibri"/>
          <w:b/>
          <w:bCs/>
          <w:sz w:val="18"/>
          <w:szCs w:val="18"/>
        </w:rPr>
        <w:t xml:space="preserve">Najnowsze problemy rynku wodociągowo-kanalizacyjnego </w:t>
      </w:r>
      <w:r w:rsidR="005C20E9">
        <w:rPr>
          <w:rFonts w:cs="Calibri"/>
          <w:b/>
          <w:bCs/>
          <w:sz w:val="18"/>
          <w:szCs w:val="18"/>
        </w:rPr>
        <w:t>-</w:t>
      </w:r>
      <w:r w:rsidR="005C20E9">
        <w:rPr>
          <w:rFonts w:cs="Calibri"/>
          <w:i/>
          <w:iCs/>
          <w:sz w:val="18"/>
          <w:szCs w:val="18"/>
        </w:rPr>
        <w:t xml:space="preserve"> </w:t>
      </w:r>
      <w:r w:rsidRPr="005C20E9">
        <w:rPr>
          <w:rFonts w:cs="Calibri"/>
          <w:i/>
          <w:iCs/>
          <w:sz w:val="18"/>
          <w:szCs w:val="18"/>
        </w:rPr>
        <w:t xml:space="preserve">Bożena Rusinek </w:t>
      </w:r>
    </w:p>
    <w:p w:rsidR="00D25F95" w:rsidRPr="002D29FF" w:rsidRDefault="00D25F95" w:rsidP="005C20E9">
      <w:pPr>
        <w:pStyle w:val="Pa10"/>
        <w:spacing w:before="100" w:after="20"/>
        <w:rPr>
          <w:rFonts w:cs="Calibri"/>
        </w:rPr>
      </w:pPr>
      <w:r w:rsidRPr="002D29FF">
        <w:rPr>
          <w:rFonts w:cs="Calibri"/>
          <w:b/>
          <w:bCs/>
          <w:sz w:val="20"/>
          <w:szCs w:val="20"/>
        </w:rPr>
        <w:t xml:space="preserve">Ludzie i opinie </w:t>
      </w:r>
    </w:p>
    <w:p w:rsidR="00D25F95" w:rsidRPr="005C20E9" w:rsidRDefault="00D25F95" w:rsidP="005C20E9">
      <w:pPr>
        <w:pStyle w:val="Pa11"/>
        <w:numPr>
          <w:ilvl w:val="0"/>
          <w:numId w:val="5"/>
        </w:numPr>
        <w:spacing w:before="80"/>
        <w:rPr>
          <w:rFonts w:cs="Calibri"/>
          <w:sz w:val="18"/>
          <w:szCs w:val="18"/>
        </w:rPr>
      </w:pPr>
      <w:r w:rsidRPr="002D29FF">
        <w:rPr>
          <w:rFonts w:cs="Calibri"/>
          <w:b/>
          <w:bCs/>
          <w:sz w:val="18"/>
          <w:szCs w:val="18"/>
        </w:rPr>
        <w:t xml:space="preserve">Prof. dr inż. </w:t>
      </w:r>
      <w:proofErr w:type="spellStart"/>
      <w:r w:rsidRPr="002D29FF">
        <w:rPr>
          <w:rFonts w:cs="Calibri"/>
          <w:b/>
          <w:bCs/>
          <w:sz w:val="18"/>
          <w:szCs w:val="18"/>
        </w:rPr>
        <w:t>Earnest</w:t>
      </w:r>
      <w:proofErr w:type="spellEnd"/>
      <w:r w:rsidRPr="002D29FF">
        <w:rPr>
          <w:rFonts w:cs="Calibri"/>
          <w:b/>
          <w:bCs/>
          <w:sz w:val="18"/>
          <w:szCs w:val="18"/>
        </w:rPr>
        <w:t xml:space="preserve"> Frederick </w:t>
      </w:r>
      <w:proofErr w:type="spellStart"/>
      <w:r w:rsidRPr="002D29FF">
        <w:rPr>
          <w:rFonts w:cs="Calibri"/>
          <w:b/>
          <w:bCs/>
          <w:sz w:val="18"/>
          <w:szCs w:val="18"/>
        </w:rPr>
        <w:t>Gloyna</w:t>
      </w:r>
      <w:proofErr w:type="spellEnd"/>
      <w:r w:rsidRPr="002D29FF">
        <w:rPr>
          <w:rFonts w:cs="Calibri"/>
          <w:b/>
          <w:bCs/>
          <w:sz w:val="18"/>
          <w:szCs w:val="18"/>
        </w:rPr>
        <w:t xml:space="preserve"> (1921-</w:t>
      </w:r>
      <w:r w:rsidRPr="005C20E9">
        <w:rPr>
          <w:rFonts w:cs="Calibri"/>
          <w:sz w:val="18"/>
          <w:szCs w:val="18"/>
        </w:rPr>
        <w:t xml:space="preserve">2019) </w:t>
      </w:r>
      <w:r w:rsidR="005C20E9" w:rsidRPr="005C20E9">
        <w:rPr>
          <w:rStyle w:val="A8"/>
          <w:b w:val="0"/>
          <w:bCs w:val="0"/>
          <w:color w:val="auto"/>
        </w:rPr>
        <w:t xml:space="preserve">- </w:t>
      </w:r>
      <w:r w:rsidRPr="005C20E9">
        <w:rPr>
          <w:rFonts w:cs="Calibri"/>
          <w:i/>
          <w:iCs/>
          <w:sz w:val="18"/>
          <w:szCs w:val="18"/>
        </w:rPr>
        <w:t xml:space="preserve">Marek Gromiec </w:t>
      </w:r>
    </w:p>
    <w:p w:rsidR="00D25F95" w:rsidRPr="002D29FF" w:rsidRDefault="00D25F95" w:rsidP="005C20E9">
      <w:pPr>
        <w:pStyle w:val="Pa10"/>
        <w:spacing w:before="100" w:after="20"/>
        <w:rPr>
          <w:rFonts w:cs="Calibri"/>
          <w:sz w:val="18"/>
          <w:szCs w:val="18"/>
        </w:rPr>
      </w:pPr>
      <w:r w:rsidRPr="002D29FF">
        <w:rPr>
          <w:rFonts w:cs="Calibri"/>
          <w:b/>
          <w:bCs/>
          <w:sz w:val="20"/>
          <w:szCs w:val="20"/>
        </w:rPr>
        <w:t xml:space="preserve">Wydarzenia branżowe </w:t>
      </w:r>
    </w:p>
    <w:p w:rsidR="005C20E9" w:rsidRDefault="00D25F95" w:rsidP="005C20E9">
      <w:pPr>
        <w:pStyle w:val="Pa11"/>
        <w:numPr>
          <w:ilvl w:val="0"/>
          <w:numId w:val="5"/>
        </w:numPr>
        <w:spacing w:before="80"/>
        <w:rPr>
          <w:rFonts w:cs="Calibri"/>
          <w:sz w:val="18"/>
          <w:szCs w:val="18"/>
        </w:rPr>
      </w:pPr>
      <w:r w:rsidRPr="002D29FF">
        <w:rPr>
          <w:rFonts w:cs="Calibri"/>
          <w:b/>
          <w:bCs/>
          <w:sz w:val="18"/>
          <w:szCs w:val="18"/>
        </w:rPr>
        <w:t xml:space="preserve">Gospodarowanie deszczówką w teorii i praktyce. IV Konferencja „Gospodarowanie Wodami Opadowymi i Roztopowymi”. 4–6 września 2019 r., Zakopane </w:t>
      </w:r>
    </w:p>
    <w:p w:rsidR="00D25F95" w:rsidRDefault="00D25F95" w:rsidP="005C20E9">
      <w:pPr>
        <w:pStyle w:val="Pa11"/>
        <w:numPr>
          <w:ilvl w:val="0"/>
          <w:numId w:val="5"/>
        </w:numPr>
        <w:spacing w:before="80"/>
        <w:rPr>
          <w:rFonts w:cs="Calibri"/>
          <w:i/>
          <w:iCs/>
          <w:sz w:val="18"/>
          <w:szCs w:val="18"/>
        </w:rPr>
      </w:pPr>
      <w:r w:rsidRPr="005C20E9">
        <w:rPr>
          <w:rFonts w:cs="Calibri"/>
          <w:b/>
          <w:bCs/>
          <w:sz w:val="18"/>
          <w:szCs w:val="18"/>
        </w:rPr>
        <w:t xml:space="preserve">VIII Konferencja Naukowo-Techniczna „Instalacje wodociągowe i kanalizacyjne – projektowanie, wykonawstwo, eksploatacja” </w:t>
      </w:r>
      <w:r w:rsidR="005C20E9">
        <w:rPr>
          <w:rFonts w:cs="Calibri"/>
          <w:b/>
          <w:bCs/>
          <w:sz w:val="18"/>
          <w:szCs w:val="18"/>
        </w:rPr>
        <w:t xml:space="preserve">- </w:t>
      </w:r>
      <w:r w:rsidRPr="005C20E9">
        <w:rPr>
          <w:rFonts w:cs="Calibri"/>
          <w:i/>
          <w:iCs/>
          <w:sz w:val="18"/>
          <w:szCs w:val="18"/>
        </w:rPr>
        <w:t xml:space="preserve">Jarosław </w:t>
      </w:r>
      <w:proofErr w:type="spellStart"/>
      <w:r w:rsidRPr="005C20E9">
        <w:rPr>
          <w:rFonts w:cs="Calibri"/>
          <w:i/>
          <w:iCs/>
          <w:sz w:val="18"/>
          <w:szCs w:val="18"/>
        </w:rPr>
        <w:t>Chudzicki</w:t>
      </w:r>
      <w:proofErr w:type="spellEnd"/>
    </w:p>
    <w:p w:rsidR="005C20E9" w:rsidRDefault="005C20E9" w:rsidP="005C20E9"/>
    <w:p w:rsidR="005C20E9" w:rsidRDefault="005C20E9" w:rsidP="005C20E9">
      <w:pPr>
        <w:pStyle w:val="Pa15"/>
        <w:jc w:val="both"/>
        <w:rPr>
          <w:rFonts w:cs="Georgia"/>
          <w:color w:val="000000"/>
          <w:sz w:val="18"/>
          <w:szCs w:val="18"/>
        </w:rPr>
      </w:pPr>
      <w:r>
        <w:rPr>
          <w:rStyle w:val="A2"/>
        </w:rPr>
        <w:t xml:space="preserve">Drodzy Czytelnicy! </w:t>
      </w:r>
    </w:p>
    <w:p w:rsidR="005C20E9" w:rsidRDefault="005C20E9" w:rsidP="005C20E9">
      <w:pPr>
        <w:pStyle w:val="Pa15"/>
        <w:jc w:val="both"/>
        <w:rPr>
          <w:rFonts w:cs="Georgia"/>
          <w:color w:val="000000"/>
          <w:sz w:val="18"/>
          <w:szCs w:val="18"/>
        </w:rPr>
      </w:pPr>
      <w:r>
        <w:rPr>
          <w:rStyle w:val="A2"/>
        </w:rPr>
        <w:t xml:space="preserve">Miło nam widzieć Was znowu po wakacjach – oczywiście to tylko przenośnia, gdyż nie odkryliśmy jeszcze takiej technologii, która pozwoliłaby podglądać Czytelników w trakcie lektury gazety </w:t>
      </w:r>
      <w:r w:rsidR="004D2147">
        <w:rPr>
          <w:rStyle w:val="A2"/>
        </w:rPr>
        <w:t>-</w:t>
      </w:r>
      <w:r>
        <w:rPr>
          <w:rStyle w:val="A2"/>
        </w:rPr>
        <w:t xml:space="preserve"> ale w ten sposób chcielibyśmy wyrazić swoją radość, że ponownie po tę gazetę sięgnęliście! Mamy nadzieję, że każdy z Was zakończy tę lekturę głęboko przekonany, że dowiedział się czegoś nowego. My, po przygotowaniu materiałów do druku, takie przekonanie mamy. </w:t>
      </w:r>
    </w:p>
    <w:p w:rsidR="005C20E9" w:rsidRDefault="005C20E9" w:rsidP="005C20E9">
      <w:pPr>
        <w:pStyle w:val="Pa16"/>
        <w:jc w:val="both"/>
        <w:rPr>
          <w:rFonts w:cs="Georgia"/>
          <w:color w:val="000000"/>
          <w:sz w:val="18"/>
          <w:szCs w:val="18"/>
        </w:rPr>
      </w:pPr>
      <w:r>
        <w:rPr>
          <w:rStyle w:val="A2"/>
        </w:rPr>
        <w:t xml:space="preserve">Zaczynamy od analizy zanieczyszczenia metalami ciężkimi małych zbiorników wodnych. Chociaż autorzy artykułu przeprowadzili badania tylko w Gdańsku, to ich opis i </w:t>
      </w:r>
      <w:r w:rsidR="004D2147">
        <w:rPr>
          <w:rStyle w:val="A2"/>
        </w:rPr>
        <w:t>metodologia</w:t>
      </w:r>
      <w:r>
        <w:rPr>
          <w:rStyle w:val="A2"/>
        </w:rPr>
        <w:t xml:space="preserve"> mogą zainspirować do przeprowadzenia podobnych analiz w innych miejscach (str. 4). A skoro już mowa o zanieczyszczeniach osadów dennych, to także o ich rewitalizacji – pracownicy Instytutu Technologiczno-Przyrodniczego w Falentach opracowali kompleksową technologię usuwania osadów dennych i ich przetwarzania na nawóz o właściw</w:t>
      </w:r>
      <w:r w:rsidR="004D2147">
        <w:rPr>
          <w:rStyle w:val="A2"/>
        </w:rPr>
        <w:t>o</w:t>
      </w:r>
      <w:r>
        <w:rPr>
          <w:rStyle w:val="A2"/>
        </w:rPr>
        <w:t>ściach zbliżonych do obornika, którą opisali w artykule pt. „Racjonalna technologia rewitalizacji wybranych ekosyste</w:t>
      </w:r>
      <w:r>
        <w:rPr>
          <w:rStyle w:val="A2"/>
        </w:rPr>
        <w:softHyphen/>
        <w:t xml:space="preserve">mów wodnych” (s. 16). </w:t>
      </w:r>
    </w:p>
    <w:p w:rsidR="005C20E9" w:rsidRDefault="005C20E9" w:rsidP="005C20E9">
      <w:pPr>
        <w:pStyle w:val="Pa16"/>
        <w:jc w:val="both"/>
        <w:rPr>
          <w:rFonts w:cs="Georgia"/>
          <w:color w:val="000000"/>
          <w:sz w:val="18"/>
          <w:szCs w:val="18"/>
        </w:rPr>
      </w:pPr>
      <w:r>
        <w:rPr>
          <w:rStyle w:val="A2"/>
        </w:rPr>
        <w:t>Także eutrofizacja wód powierzchniowych jest problemem znanym od dawna, o którym można pisać w nieskoń</w:t>
      </w:r>
      <w:r>
        <w:rPr>
          <w:rStyle w:val="A2"/>
        </w:rPr>
        <w:softHyphen/>
        <w:t xml:space="preserve">czoność. Ale zapobieganie eutrofizacji zaczynamy postrzegać inaczej, kiedy </w:t>
      </w:r>
      <w:r w:rsidR="004D2147">
        <w:rPr>
          <w:rStyle w:val="A2"/>
        </w:rPr>
        <w:t>uświadamiamy</w:t>
      </w:r>
      <w:r>
        <w:rPr>
          <w:rStyle w:val="A2"/>
        </w:rPr>
        <w:t xml:space="preserve"> sobie, że jej główną </w:t>
      </w:r>
      <w:r>
        <w:rPr>
          <w:rStyle w:val="A2"/>
        </w:rPr>
        <w:lastRenderedPageBreak/>
        <w:t xml:space="preserve">przyczyną jest nadmiar w wodzie substancji biogennych, które, po ich odzyskaniu, mogą stanowić cenny nawóz. O technologii ochrony wód przed eutrofizacją stosowanej w Metropolii Chicago, która generuje nie tylko koszty, ale także przychody, pisze prof. Marek Gromiec (str. 12)... </w:t>
      </w:r>
    </w:p>
    <w:p w:rsidR="005C20E9" w:rsidRDefault="005C20E9" w:rsidP="005C20E9">
      <w:pPr>
        <w:pStyle w:val="Pa16"/>
        <w:jc w:val="both"/>
        <w:rPr>
          <w:rFonts w:cs="Georgia"/>
          <w:color w:val="000000"/>
          <w:sz w:val="18"/>
          <w:szCs w:val="18"/>
        </w:rPr>
      </w:pPr>
      <w:r>
        <w:rPr>
          <w:rStyle w:val="A2"/>
        </w:rPr>
        <w:t>... i tak dalej, w nieskończoność moglibyśmy opowiadać o tym, co znajdziecie wewnątrz tego wydania TW, ale nie odbierajmy sobie radości z przewracania kartek papieru, zanim zastąpi go niemy szum przewija</w:t>
      </w:r>
      <w:r w:rsidR="000126C0">
        <w:rPr>
          <w:rStyle w:val="A2"/>
        </w:rPr>
        <w:t>n</w:t>
      </w:r>
      <w:r>
        <w:rPr>
          <w:rStyle w:val="A2"/>
        </w:rPr>
        <w:t xml:space="preserve">ych stron internetowych. Zapraszamy do lektury! </w:t>
      </w:r>
    </w:p>
    <w:p w:rsidR="005C20E9" w:rsidRPr="005C20E9" w:rsidRDefault="005C20E9" w:rsidP="005C20E9">
      <w:r>
        <w:rPr>
          <w:rStyle w:val="A2"/>
        </w:rPr>
        <w:t>Magdalena Seidel-Przywecka Redaktor Naczelna</w:t>
      </w:r>
      <w:bookmarkStart w:id="0" w:name="_GoBack"/>
      <w:bookmarkEnd w:id="0"/>
    </w:p>
    <w:sectPr w:rsidR="005C20E9" w:rsidRPr="005C2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1098"/>
    <w:multiLevelType w:val="hybridMultilevel"/>
    <w:tmpl w:val="A5A42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A1866"/>
    <w:multiLevelType w:val="hybridMultilevel"/>
    <w:tmpl w:val="86F83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3945"/>
    <w:multiLevelType w:val="hybridMultilevel"/>
    <w:tmpl w:val="8F82E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812C4"/>
    <w:multiLevelType w:val="hybridMultilevel"/>
    <w:tmpl w:val="82AA2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26061"/>
    <w:multiLevelType w:val="hybridMultilevel"/>
    <w:tmpl w:val="895AC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95"/>
    <w:rsid w:val="000126C0"/>
    <w:rsid w:val="002D29FF"/>
    <w:rsid w:val="004D2147"/>
    <w:rsid w:val="005C20E9"/>
    <w:rsid w:val="0081676F"/>
    <w:rsid w:val="00B95B9E"/>
    <w:rsid w:val="00C0688E"/>
    <w:rsid w:val="00D2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3CDE"/>
  <w15:chartTrackingRefBased/>
  <w15:docId w15:val="{FC3E24A3-10C4-405B-9A16-935260E6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0">
    <w:name w:val="Pa10"/>
    <w:basedOn w:val="Normalny"/>
    <w:next w:val="Normalny"/>
    <w:uiPriority w:val="99"/>
    <w:rsid w:val="00D25F95"/>
    <w:pPr>
      <w:autoSpaceDE w:val="0"/>
      <w:autoSpaceDN w:val="0"/>
      <w:adjustRightInd w:val="0"/>
      <w:spacing w:after="0" w:line="201" w:lineRule="atLeast"/>
    </w:pPr>
    <w:rPr>
      <w:rFonts w:ascii="Calibri" w:hAnsi="Calibri"/>
      <w:sz w:val="24"/>
      <w:szCs w:val="24"/>
    </w:rPr>
  </w:style>
  <w:style w:type="paragraph" w:customStyle="1" w:styleId="Pa11">
    <w:name w:val="Pa11"/>
    <w:basedOn w:val="Normalny"/>
    <w:next w:val="Normalny"/>
    <w:uiPriority w:val="99"/>
    <w:rsid w:val="00D25F95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D25F95"/>
    <w:rPr>
      <w:rFonts w:cs="Calibri"/>
      <w:b/>
      <w:bCs/>
      <w:color w:val="004178"/>
      <w:sz w:val="26"/>
      <w:szCs w:val="26"/>
    </w:rPr>
  </w:style>
  <w:style w:type="paragraph" w:customStyle="1" w:styleId="Pa12">
    <w:name w:val="Pa12"/>
    <w:basedOn w:val="Normalny"/>
    <w:next w:val="Normalny"/>
    <w:uiPriority w:val="99"/>
    <w:rsid w:val="00D25F95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paragraph" w:customStyle="1" w:styleId="Pa15">
    <w:name w:val="Pa15"/>
    <w:basedOn w:val="Normalny"/>
    <w:next w:val="Normalny"/>
    <w:uiPriority w:val="99"/>
    <w:rsid w:val="005C20E9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character" w:customStyle="1" w:styleId="A2">
    <w:name w:val="A2"/>
    <w:uiPriority w:val="99"/>
    <w:rsid w:val="005C20E9"/>
    <w:rPr>
      <w:rFonts w:cs="Georgia"/>
      <w:i/>
      <w:iCs/>
      <w:color w:val="000000"/>
      <w:sz w:val="18"/>
      <w:szCs w:val="18"/>
    </w:rPr>
  </w:style>
  <w:style w:type="paragraph" w:customStyle="1" w:styleId="Pa16">
    <w:name w:val="Pa16"/>
    <w:basedOn w:val="Normalny"/>
    <w:next w:val="Normalny"/>
    <w:uiPriority w:val="99"/>
    <w:rsid w:val="005C20E9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2019-09-27T10:02:00Z</dcterms:created>
  <dcterms:modified xsi:type="dcterms:W3CDTF">2019-09-27T10:28:00Z</dcterms:modified>
</cp:coreProperties>
</file>