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12A" w:rsidRPr="00FC412A" w:rsidRDefault="00FC412A" w:rsidP="00FC412A">
      <w:pPr>
        <w:pStyle w:val="Pa12"/>
        <w:spacing w:before="80" w:line="360" w:lineRule="auto"/>
        <w:ind w:left="108"/>
        <w:rPr>
          <w:rFonts w:asciiTheme="minorHAnsi" w:hAnsiTheme="minorHAnsi" w:cs="Calibri"/>
          <w:sz w:val="22"/>
          <w:szCs w:val="22"/>
        </w:rPr>
      </w:pPr>
      <w:r w:rsidRPr="00FC412A">
        <w:rPr>
          <w:rFonts w:asciiTheme="minorHAnsi" w:hAnsiTheme="minorHAnsi" w:cs="Calibri"/>
          <w:b/>
          <w:bCs/>
          <w:sz w:val="22"/>
          <w:szCs w:val="22"/>
        </w:rPr>
        <w:t>Wydarzenia branżowe</w:t>
      </w:r>
    </w:p>
    <w:p w:rsidR="00FC412A" w:rsidRPr="00FC412A" w:rsidRDefault="00FC412A" w:rsidP="00FC412A">
      <w:pPr>
        <w:pStyle w:val="Pa13"/>
        <w:numPr>
          <w:ilvl w:val="0"/>
          <w:numId w:val="1"/>
        </w:numPr>
        <w:spacing w:before="20" w:line="360" w:lineRule="auto"/>
        <w:rPr>
          <w:rFonts w:asciiTheme="minorHAnsi" w:hAnsiTheme="minorHAnsi" w:cs="Calibri"/>
          <w:sz w:val="22"/>
          <w:szCs w:val="22"/>
        </w:rPr>
      </w:pPr>
      <w:r w:rsidRPr="00FC412A">
        <w:rPr>
          <w:rFonts w:asciiTheme="minorHAnsi" w:hAnsiTheme="minorHAnsi" w:cs="Calibri"/>
          <w:b/>
          <w:bCs/>
          <w:sz w:val="22"/>
          <w:szCs w:val="22"/>
        </w:rPr>
        <w:t xml:space="preserve">Nie tylko pompy...Nowe inwestycje </w:t>
      </w:r>
      <w:proofErr w:type="spellStart"/>
      <w:r w:rsidRPr="00FC412A">
        <w:rPr>
          <w:rFonts w:asciiTheme="minorHAnsi" w:hAnsiTheme="minorHAnsi" w:cs="Calibri"/>
          <w:b/>
          <w:bCs/>
          <w:sz w:val="22"/>
          <w:szCs w:val="22"/>
        </w:rPr>
        <w:t>Xylem</w:t>
      </w:r>
      <w:proofErr w:type="spellEnd"/>
      <w:r w:rsidRPr="00FC412A">
        <w:rPr>
          <w:rFonts w:asciiTheme="minorHAnsi" w:hAnsiTheme="minorHAnsi" w:cs="Calibri"/>
          <w:b/>
          <w:bCs/>
          <w:sz w:val="22"/>
          <w:szCs w:val="22"/>
        </w:rPr>
        <w:t xml:space="preserve"> w Polsce</w:t>
      </w:r>
    </w:p>
    <w:p w:rsidR="00FC412A" w:rsidRPr="00FC412A" w:rsidRDefault="00FC412A" w:rsidP="00FC412A">
      <w:pPr>
        <w:pStyle w:val="Pa13"/>
        <w:numPr>
          <w:ilvl w:val="0"/>
          <w:numId w:val="1"/>
        </w:numPr>
        <w:spacing w:before="20" w:line="360" w:lineRule="auto"/>
        <w:rPr>
          <w:rFonts w:asciiTheme="minorHAnsi" w:hAnsiTheme="minorHAnsi" w:cs="Calibri"/>
          <w:sz w:val="22"/>
          <w:szCs w:val="22"/>
        </w:rPr>
      </w:pPr>
      <w:r w:rsidRPr="00FC412A">
        <w:rPr>
          <w:rFonts w:asciiTheme="minorHAnsi" w:hAnsiTheme="minorHAnsi" w:cs="Calibri"/>
          <w:b/>
          <w:bCs/>
          <w:sz w:val="22"/>
          <w:szCs w:val="22"/>
        </w:rPr>
        <w:t>Międzynarodowy sukces Jarocina – sukcesem Polski</w:t>
      </w:r>
    </w:p>
    <w:p w:rsidR="00FC412A" w:rsidRPr="00FC412A" w:rsidRDefault="00FC412A" w:rsidP="00FC412A">
      <w:pPr>
        <w:pStyle w:val="Pa13"/>
        <w:numPr>
          <w:ilvl w:val="0"/>
          <w:numId w:val="1"/>
        </w:numPr>
        <w:spacing w:before="20" w:line="360" w:lineRule="auto"/>
        <w:rPr>
          <w:rFonts w:asciiTheme="minorHAnsi" w:hAnsiTheme="minorHAnsi" w:cs="Calibri"/>
          <w:sz w:val="22"/>
          <w:szCs w:val="22"/>
        </w:rPr>
      </w:pPr>
      <w:r w:rsidRPr="00FC412A">
        <w:rPr>
          <w:rFonts w:asciiTheme="minorHAnsi" w:hAnsiTheme="minorHAnsi" w:cs="Calibri"/>
          <w:b/>
          <w:bCs/>
          <w:sz w:val="22"/>
          <w:szCs w:val="22"/>
        </w:rPr>
        <w:t>Konferencja naukowa „Ozon w Polsce”</w:t>
      </w:r>
    </w:p>
    <w:p w:rsidR="00FC412A" w:rsidRPr="00FC412A" w:rsidRDefault="00FC412A" w:rsidP="00FC412A">
      <w:pPr>
        <w:pStyle w:val="Pa13"/>
        <w:numPr>
          <w:ilvl w:val="0"/>
          <w:numId w:val="1"/>
        </w:numPr>
        <w:spacing w:before="20" w:line="360" w:lineRule="auto"/>
        <w:rPr>
          <w:rFonts w:asciiTheme="minorHAnsi" w:hAnsiTheme="minorHAnsi" w:cs="Calibri"/>
          <w:sz w:val="22"/>
          <w:szCs w:val="22"/>
        </w:rPr>
      </w:pPr>
      <w:r w:rsidRPr="00FC412A">
        <w:rPr>
          <w:rFonts w:asciiTheme="minorHAnsi" w:hAnsiTheme="minorHAnsi" w:cs="Calibri"/>
          <w:b/>
          <w:bCs/>
          <w:sz w:val="22"/>
          <w:szCs w:val="22"/>
        </w:rPr>
        <w:t>Studia podyplomowe – System Bezpieczeństwa Zaopatrzenia w Wodę</w:t>
      </w:r>
    </w:p>
    <w:p w:rsidR="00FC412A" w:rsidRPr="00FC412A" w:rsidRDefault="00FC412A" w:rsidP="00FC412A">
      <w:pPr>
        <w:pStyle w:val="Pa13"/>
        <w:numPr>
          <w:ilvl w:val="0"/>
          <w:numId w:val="1"/>
        </w:numPr>
        <w:spacing w:before="20" w:line="360" w:lineRule="auto"/>
        <w:rPr>
          <w:rFonts w:asciiTheme="minorHAnsi" w:hAnsiTheme="minorHAnsi" w:cs="Calibri"/>
          <w:sz w:val="22"/>
          <w:szCs w:val="22"/>
        </w:rPr>
      </w:pPr>
      <w:r w:rsidRPr="00FC412A">
        <w:rPr>
          <w:rFonts w:asciiTheme="minorHAnsi" w:hAnsiTheme="minorHAnsi" w:cs="Calibri"/>
          <w:b/>
          <w:bCs/>
          <w:sz w:val="22"/>
          <w:szCs w:val="22"/>
        </w:rPr>
        <w:t>Pod kątem efektywności...Bydgoskie inwestycje warte naśladowania</w:t>
      </w:r>
    </w:p>
    <w:p w:rsidR="00FC412A" w:rsidRPr="00FC412A" w:rsidRDefault="00FC412A" w:rsidP="00FC412A">
      <w:pPr>
        <w:pStyle w:val="Pa12"/>
        <w:spacing w:before="80" w:line="360" w:lineRule="auto"/>
        <w:ind w:left="108"/>
        <w:rPr>
          <w:rFonts w:asciiTheme="minorHAnsi" w:hAnsiTheme="minorHAnsi" w:cs="Calibri"/>
          <w:sz w:val="22"/>
          <w:szCs w:val="22"/>
        </w:rPr>
      </w:pPr>
      <w:r w:rsidRPr="00FC412A">
        <w:rPr>
          <w:rFonts w:asciiTheme="minorHAnsi" w:hAnsiTheme="minorHAnsi" w:cs="Calibri"/>
          <w:b/>
          <w:bCs/>
          <w:sz w:val="22"/>
          <w:szCs w:val="22"/>
        </w:rPr>
        <w:t>Nauka i technika</w:t>
      </w:r>
    </w:p>
    <w:p w:rsidR="00FC412A" w:rsidRPr="00FC412A" w:rsidRDefault="00FC412A" w:rsidP="00FC412A">
      <w:pPr>
        <w:pStyle w:val="Pa13"/>
        <w:numPr>
          <w:ilvl w:val="0"/>
          <w:numId w:val="2"/>
        </w:numPr>
        <w:spacing w:before="20" w:line="360" w:lineRule="auto"/>
        <w:rPr>
          <w:rFonts w:asciiTheme="minorHAnsi" w:hAnsiTheme="minorHAnsi" w:cs="Calibri"/>
          <w:sz w:val="22"/>
          <w:szCs w:val="22"/>
        </w:rPr>
      </w:pPr>
      <w:r w:rsidRPr="00FC412A">
        <w:rPr>
          <w:rFonts w:asciiTheme="minorHAnsi" w:hAnsiTheme="minorHAnsi" w:cs="Calibri"/>
          <w:b/>
          <w:bCs/>
          <w:sz w:val="22"/>
          <w:szCs w:val="22"/>
        </w:rPr>
        <w:t>Wielkość cząstek wodorotlenku żelaza powstającego w procesie koagulacji koagulantami żelazowymi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FC412A">
        <w:rPr>
          <w:rFonts w:asciiTheme="minorHAnsi" w:hAnsiTheme="minorHAnsi" w:cs="Calibri"/>
          <w:i/>
          <w:iCs/>
          <w:sz w:val="22"/>
          <w:szCs w:val="22"/>
        </w:rPr>
        <w:t xml:space="preserve">Rafał Tytus </w:t>
      </w:r>
      <w:proofErr w:type="spellStart"/>
      <w:r w:rsidRPr="00FC412A">
        <w:rPr>
          <w:rFonts w:asciiTheme="minorHAnsi" w:hAnsiTheme="minorHAnsi" w:cs="Calibri"/>
          <w:i/>
          <w:iCs/>
          <w:sz w:val="22"/>
          <w:szCs w:val="22"/>
        </w:rPr>
        <w:t>Bray</w:t>
      </w:r>
      <w:proofErr w:type="spellEnd"/>
      <w:r w:rsidRPr="00FC412A">
        <w:rPr>
          <w:rFonts w:asciiTheme="minorHAnsi" w:hAnsiTheme="minorHAnsi" w:cs="Calibri"/>
          <w:i/>
          <w:iCs/>
          <w:sz w:val="22"/>
          <w:szCs w:val="22"/>
        </w:rPr>
        <w:t xml:space="preserve">, Karolina </w:t>
      </w:r>
      <w:proofErr w:type="spellStart"/>
      <w:r w:rsidRPr="00FC412A">
        <w:rPr>
          <w:rFonts w:asciiTheme="minorHAnsi" w:hAnsiTheme="minorHAnsi" w:cs="Calibri"/>
          <w:i/>
          <w:iCs/>
          <w:sz w:val="22"/>
          <w:szCs w:val="22"/>
        </w:rPr>
        <w:t>Fitobór</w:t>
      </w:r>
      <w:proofErr w:type="spellEnd"/>
    </w:p>
    <w:p w:rsidR="00FC412A" w:rsidRPr="00FC412A" w:rsidRDefault="00FC412A" w:rsidP="00FC412A">
      <w:pPr>
        <w:pStyle w:val="Pa13"/>
        <w:numPr>
          <w:ilvl w:val="0"/>
          <w:numId w:val="2"/>
        </w:numPr>
        <w:spacing w:before="20" w:line="360" w:lineRule="auto"/>
        <w:rPr>
          <w:rFonts w:asciiTheme="minorHAnsi" w:hAnsiTheme="minorHAnsi" w:cs="Calibri"/>
          <w:sz w:val="22"/>
          <w:szCs w:val="22"/>
        </w:rPr>
      </w:pPr>
      <w:r w:rsidRPr="00FC412A">
        <w:rPr>
          <w:rFonts w:asciiTheme="minorHAnsi" w:hAnsiTheme="minorHAnsi" w:cs="Calibri"/>
          <w:b/>
          <w:bCs/>
          <w:sz w:val="22"/>
          <w:szCs w:val="22"/>
        </w:rPr>
        <w:t xml:space="preserve">Uzdatnianie barwnych wód </w:t>
      </w:r>
      <w:proofErr w:type="spellStart"/>
      <w:r w:rsidRPr="00FC412A">
        <w:rPr>
          <w:rFonts w:asciiTheme="minorHAnsi" w:hAnsiTheme="minorHAnsi" w:cs="Calibri"/>
          <w:b/>
          <w:bCs/>
          <w:sz w:val="22"/>
          <w:szCs w:val="22"/>
        </w:rPr>
        <w:t>pdziemnych</w:t>
      </w:r>
      <w:proofErr w:type="spellEnd"/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FC412A">
        <w:rPr>
          <w:rFonts w:asciiTheme="minorHAnsi" w:hAnsiTheme="minorHAnsi" w:cs="Calibri"/>
          <w:i/>
          <w:iCs/>
          <w:sz w:val="22"/>
          <w:szCs w:val="22"/>
        </w:rPr>
        <w:t>Dorota Holc</w:t>
      </w:r>
    </w:p>
    <w:p w:rsidR="00FC412A" w:rsidRPr="00FC412A" w:rsidRDefault="00FC412A" w:rsidP="00FC412A">
      <w:pPr>
        <w:pStyle w:val="Pa13"/>
        <w:numPr>
          <w:ilvl w:val="0"/>
          <w:numId w:val="2"/>
        </w:numPr>
        <w:spacing w:before="20" w:line="360" w:lineRule="auto"/>
        <w:rPr>
          <w:rFonts w:asciiTheme="minorHAnsi" w:hAnsiTheme="minorHAnsi" w:cs="Calibri"/>
          <w:sz w:val="22"/>
          <w:szCs w:val="22"/>
        </w:rPr>
      </w:pPr>
      <w:r w:rsidRPr="00FC412A">
        <w:rPr>
          <w:rFonts w:asciiTheme="minorHAnsi" w:hAnsiTheme="minorHAnsi" w:cs="Calibri"/>
          <w:b/>
          <w:bCs/>
          <w:sz w:val="22"/>
          <w:szCs w:val="22"/>
        </w:rPr>
        <w:t xml:space="preserve">Możliwości usuwania </w:t>
      </w:r>
      <w:proofErr w:type="spellStart"/>
      <w:r w:rsidRPr="00FC412A">
        <w:rPr>
          <w:rFonts w:asciiTheme="minorHAnsi" w:hAnsiTheme="minorHAnsi" w:cs="Calibri"/>
          <w:b/>
          <w:bCs/>
          <w:sz w:val="22"/>
          <w:szCs w:val="22"/>
        </w:rPr>
        <w:t>mikroplastiku</w:t>
      </w:r>
      <w:proofErr w:type="spellEnd"/>
      <w:r w:rsidRPr="00FC412A">
        <w:rPr>
          <w:rFonts w:asciiTheme="minorHAnsi" w:hAnsiTheme="minorHAnsi" w:cs="Calibri"/>
          <w:b/>
          <w:bCs/>
          <w:sz w:val="22"/>
          <w:szCs w:val="22"/>
        </w:rPr>
        <w:t xml:space="preserve"> w procesie oczyszczania ścieków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FC412A">
        <w:rPr>
          <w:rFonts w:asciiTheme="minorHAnsi" w:hAnsiTheme="minorHAnsi" w:cs="Calibri"/>
          <w:i/>
          <w:iCs/>
          <w:sz w:val="22"/>
          <w:szCs w:val="22"/>
        </w:rPr>
        <w:t>Ewa Wiśniowska, Katarzyna Moraczewska</w:t>
      </w:r>
      <w:r w:rsidRPr="00FC412A">
        <w:rPr>
          <w:rFonts w:asciiTheme="minorHAnsi" w:hAnsiTheme="minorHAnsi" w:cs="Calibri"/>
          <w:i/>
          <w:iCs/>
          <w:sz w:val="22"/>
          <w:szCs w:val="22"/>
        </w:rPr>
        <w:noBreakHyphen/>
        <w:t>Majkut, Witold Nocoń</w:t>
      </w:r>
    </w:p>
    <w:p w:rsidR="00FC412A" w:rsidRPr="00FC412A" w:rsidRDefault="00FC412A" w:rsidP="00FC412A">
      <w:pPr>
        <w:pStyle w:val="Pa12"/>
        <w:spacing w:before="80" w:line="360" w:lineRule="auto"/>
        <w:ind w:left="108"/>
        <w:rPr>
          <w:rFonts w:asciiTheme="minorHAnsi" w:hAnsiTheme="minorHAnsi" w:cs="Calibri"/>
          <w:sz w:val="22"/>
          <w:szCs w:val="22"/>
        </w:rPr>
      </w:pPr>
      <w:r w:rsidRPr="00FC412A">
        <w:rPr>
          <w:rFonts w:asciiTheme="minorHAnsi" w:hAnsiTheme="minorHAnsi" w:cs="Calibri"/>
          <w:b/>
          <w:bCs/>
          <w:sz w:val="22"/>
          <w:szCs w:val="22"/>
        </w:rPr>
        <w:t>Praktyka i eksploatacja</w:t>
      </w:r>
    </w:p>
    <w:p w:rsidR="00FC412A" w:rsidRPr="00FC412A" w:rsidRDefault="00FC412A" w:rsidP="00FC412A">
      <w:pPr>
        <w:pStyle w:val="Pa13"/>
        <w:numPr>
          <w:ilvl w:val="0"/>
          <w:numId w:val="3"/>
        </w:numPr>
        <w:spacing w:before="20" w:line="360" w:lineRule="auto"/>
        <w:rPr>
          <w:rFonts w:asciiTheme="minorHAnsi" w:hAnsiTheme="minorHAnsi" w:cs="Calibri"/>
          <w:sz w:val="22"/>
          <w:szCs w:val="22"/>
        </w:rPr>
      </w:pPr>
      <w:r w:rsidRPr="00FC412A">
        <w:rPr>
          <w:rFonts w:asciiTheme="minorHAnsi" w:hAnsiTheme="minorHAnsi" w:cs="Calibri"/>
          <w:b/>
          <w:bCs/>
          <w:sz w:val="22"/>
          <w:szCs w:val="22"/>
        </w:rPr>
        <w:t>Nowoczesne przepływomierze ABB monitorują pracę sieci wodociągowych</w:t>
      </w:r>
    </w:p>
    <w:p w:rsidR="00FC412A" w:rsidRPr="00FC412A" w:rsidRDefault="00FC412A" w:rsidP="00FC412A">
      <w:pPr>
        <w:pStyle w:val="Pa13"/>
        <w:numPr>
          <w:ilvl w:val="0"/>
          <w:numId w:val="3"/>
        </w:numPr>
        <w:spacing w:before="20" w:line="360" w:lineRule="auto"/>
        <w:rPr>
          <w:rFonts w:asciiTheme="minorHAnsi" w:hAnsiTheme="minorHAnsi" w:cs="Calibri"/>
          <w:sz w:val="22"/>
          <w:szCs w:val="22"/>
        </w:rPr>
      </w:pPr>
      <w:r w:rsidRPr="00FC412A">
        <w:rPr>
          <w:rFonts w:asciiTheme="minorHAnsi" w:hAnsiTheme="minorHAnsi" w:cs="Calibri"/>
          <w:b/>
          <w:bCs/>
          <w:sz w:val="22"/>
          <w:szCs w:val="22"/>
        </w:rPr>
        <w:t>Pomiary jakości wody na stacjach uzdatniania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FC412A">
        <w:rPr>
          <w:rFonts w:asciiTheme="minorHAnsi" w:hAnsiTheme="minorHAnsi" w:cs="Calibri"/>
          <w:i/>
          <w:iCs/>
          <w:sz w:val="22"/>
          <w:szCs w:val="22"/>
        </w:rPr>
        <w:t>Bartłomiej Biczysko</w:t>
      </w:r>
    </w:p>
    <w:p w:rsidR="00FC412A" w:rsidRPr="00FC412A" w:rsidRDefault="00FC412A" w:rsidP="00FC412A">
      <w:pPr>
        <w:pStyle w:val="Pa13"/>
        <w:numPr>
          <w:ilvl w:val="0"/>
          <w:numId w:val="3"/>
        </w:numPr>
        <w:spacing w:before="20" w:line="360" w:lineRule="auto"/>
        <w:rPr>
          <w:rFonts w:asciiTheme="minorHAnsi" w:hAnsiTheme="minorHAnsi" w:cs="Calibri"/>
          <w:sz w:val="22"/>
          <w:szCs w:val="22"/>
        </w:rPr>
      </w:pPr>
      <w:r w:rsidRPr="00FC412A">
        <w:rPr>
          <w:rFonts w:asciiTheme="minorHAnsi" w:hAnsiTheme="minorHAnsi" w:cs="Calibri"/>
          <w:b/>
          <w:bCs/>
          <w:sz w:val="22"/>
          <w:szCs w:val="22"/>
        </w:rPr>
        <w:t xml:space="preserve">Innowacyjne rozwiązanie </w:t>
      </w:r>
      <w:proofErr w:type="spellStart"/>
      <w:r w:rsidRPr="00FC412A">
        <w:rPr>
          <w:rFonts w:asciiTheme="minorHAnsi" w:hAnsiTheme="minorHAnsi" w:cs="Calibri"/>
          <w:b/>
          <w:bCs/>
          <w:sz w:val="22"/>
          <w:szCs w:val="22"/>
        </w:rPr>
        <w:t>Wilo</w:t>
      </w:r>
      <w:proofErr w:type="spellEnd"/>
      <w:r w:rsidRPr="00FC412A">
        <w:rPr>
          <w:rFonts w:asciiTheme="minorHAnsi" w:hAnsiTheme="minorHAnsi" w:cs="Calibri"/>
          <w:b/>
          <w:bCs/>
          <w:sz w:val="22"/>
          <w:szCs w:val="22"/>
        </w:rPr>
        <w:t xml:space="preserve"> do logicznego i optymalnego zarządzania pracą kanalizacji ciśnieniowej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FC412A">
        <w:rPr>
          <w:rFonts w:asciiTheme="minorHAnsi" w:hAnsiTheme="minorHAnsi" w:cs="Calibri"/>
          <w:i/>
          <w:iCs/>
          <w:sz w:val="22"/>
          <w:szCs w:val="22"/>
        </w:rPr>
        <w:t>Andrzej Szeroki</w:t>
      </w:r>
    </w:p>
    <w:p w:rsidR="00FC412A" w:rsidRPr="00FC412A" w:rsidRDefault="00FC412A" w:rsidP="00FC412A">
      <w:pPr>
        <w:pStyle w:val="Pa13"/>
        <w:numPr>
          <w:ilvl w:val="0"/>
          <w:numId w:val="3"/>
        </w:numPr>
        <w:spacing w:before="20" w:line="360" w:lineRule="auto"/>
        <w:rPr>
          <w:rFonts w:asciiTheme="minorHAnsi" w:hAnsiTheme="minorHAnsi" w:cs="Calibri"/>
          <w:sz w:val="22"/>
          <w:szCs w:val="22"/>
        </w:rPr>
      </w:pPr>
      <w:r w:rsidRPr="00FC412A">
        <w:rPr>
          <w:rFonts w:asciiTheme="minorHAnsi" w:hAnsiTheme="minorHAnsi" w:cs="Calibri"/>
          <w:b/>
          <w:bCs/>
          <w:sz w:val="22"/>
          <w:szCs w:val="22"/>
        </w:rPr>
        <w:t>Aktualne wyzwania dla krajowej gospodarki osadami ściekowymi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FC412A">
        <w:rPr>
          <w:rFonts w:asciiTheme="minorHAnsi" w:hAnsiTheme="minorHAnsi" w:cs="Calibri"/>
          <w:i/>
          <w:iCs/>
          <w:sz w:val="22"/>
          <w:szCs w:val="22"/>
        </w:rPr>
        <w:t>Marek Gromiec</w:t>
      </w:r>
    </w:p>
    <w:p w:rsidR="00FC412A" w:rsidRPr="00FC412A" w:rsidRDefault="00FC412A" w:rsidP="00FC412A">
      <w:pPr>
        <w:pStyle w:val="Pa12"/>
        <w:spacing w:before="80" w:line="360" w:lineRule="auto"/>
        <w:ind w:left="108"/>
        <w:rPr>
          <w:rFonts w:asciiTheme="minorHAnsi" w:hAnsiTheme="minorHAnsi" w:cs="Calibri"/>
          <w:sz w:val="22"/>
          <w:szCs w:val="22"/>
        </w:rPr>
      </w:pPr>
      <w:r w:rsidRPr="00FC412A">
        <w:rPr>
          <w:rFonts w:asciiTheme="minorHAnsi" w:hAnsiTheme="minorHAnsi" w:cs="Calibri"/>
          <w:b/>
          <w:bCs/>
          <w:sz w:val="22"/>
          <w:szCs w:val="22"/>
        </w:rPr>
        <w:t>Bezpieczeństwo zdrowotne wody</w:t>
      </w:r>
    </w:p>
    <w:p w:rsidR="00FC412A" w:rsidRPr="00FC412A" w:rsidRDefault="00FC412A" w:rsidP="00FC412A">
      <w:pPr>
        <w:pStyle w:val="Pa13"/>
        <w:numPr>
          <w:ilvl w:val="0"/>
          <w:numId w:val="4"/>
        </w:numPr>
        <w:spacing w:before="20" w:line="360" w:lineRule="auto"/>
        <w:rPr>
          <w:rFonts w:asciiTheme="minorHAnsi" w:hAnsiTheme="minorHAnsi" w:cs="Calibri"/>
          <w:sz w:val="22"/>
          <w:szCs w:val="22"/>
        </w:rPr>
      </w:pPr>
      <w:r w:rsidRPr="00FC412A">
        <w:rPr>
          <w:rFonts w:asciiTheme="minorHAnsi" w:hAnsiTheme="minorHAnsi" w:cs="Calibri"/>
          <w:b/>
          <w:bCs/>
          <w:sz w:val="22"/>
          <w:szCs w:val="22"/>
        </w:rPr>
        <w:t>Stanowisko Rzeczpospolitej Polskiej w odniesieniu do zmian w zarządzaniu systemami zaopatrzenia w wodę w świetle prac nad rewizją DWD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FC412A">
        <w:rPr>
          <w:rFonts w:asciiTheme="minorHAnsi" w:hAnsiTheme="minorHAnsi" w:cs="Calibri"/>
          <w:i/>
          <w:iCs/>
          <w:sz w:val="22"/>
          <w:szCs w:val="22"/>
        </w:rPr>
        <w:t xml:space="preserve">Izabela Zimoch, Barbara </w:t>
      </w:r>
      <w:proofErr w:type="spellStart"/>
      <w:r w:rsidRPr="00FC412A">
        <w:rPr>
          <w:rFonts w:asciiTheme="minorHAnsi" w:hAnsiTheme="minorHAnsi" w:cs="Calibri"/>
          <w:i/>
          <w:iCs/>
          <w:sz w:val="22"/>
          <w:szCs w:val="22"/>
        </w:rPr>
        <w:t>Mulik</w:t>
      </w:r>
      <w:proofErr w:type="spellEnd"/>
    </w:p>
    <w:p w:rsidR="00FC412A" w:rsidRPr="00FC412A" w:rsidRDefault="00FC412A" w:rsidP="00FC412A">
      <w:pPr>
        <w:pStyle w:val="Pa13"/>
        <w:numPr>
          <w:ilvl w:val="0"/>
          <w:numId w:val="4"/>
        </w:numPr>
        <w:spacing w:before="20" w:line="360" w:lineRule="auto"/>
        <w:rPr>
          <w:rFonts w:asciiTheme="minorHAnsi" w:hAnsiTheme="minorHAnsi" w:cs="Calibri"/>
          <w:sz w:val="22"/>
          <w:szCs w:val="22"/>
        </w:rPr>
      </w:pPr>
      <w:r w:rsidRPr="00FC412A">
        <w:rPr>
          <w:rFonts w:asciiTheme="minorHAnsi" w:hAnsiTheme="minorHAnsi" w:cs="Calibri"/>
          <w:b/>
          <w:bCs/>
          <w:sz w:val="22"/>
          <w:szCs w:val="22"/>
        </w:rPr>
        <w:t>Warunkowa przydatność wody do spożycia w świetle rozporządzenia Ministra Zdrowia z 7 grudnia 2017 r. w sprawie jakości wody przeznaczonej do spożycia przez ludzi – praktyczne problemy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FC412A">
        <w:rPr>
          <w:rFonts w:asciiTheme="minorHAnsi" w:hAnsiTheme="minorHAnsi" w:cs="Calibri"/>
          <w:i/>
          <w:iCs/>
          <w:sz w:val="22"/>
          <w:szCs w:val="22"/>
        </w:rPr>
        <w:t xml:space="preserve">Małgorzata </w:t>
      </w:r>
      <w:proofErr w:type="spellStart"/>
      <w:r w:rsidRPr="00FC412A">
        <w:rPr>
          <w:rFonts w:asciiTheme="minorHAnsi" w:hAnsiTheme="minorHAnsi" w:cs="Calibri"/>
          <w:i/>
          <w:iCs/>
          <w:sz w:val="22"/>
          <w:szCs w:val="22"/>
        </w:rPr>
        <w:t>Jamsheer</w:t>
      </w:r>
      <w:proofErr w:type="spellEnd"/>
      <w:r w:rsidRPr="00FC412A">
        <w:rPr>
          <w:rFonts w:asciiTheme="minorHAnsi" w:hAnsiTheme="minorHAnsi" w:cs="Calibri"/>
          <w:sz w:val="22"/>
          <w:szCs w:val="22"/>
        </w:rPr>
        <w:t>-</w:t>
      </w:r>
      <w:r w:rsidRPr="00FC412A">
        <w:rPr>
          <w:rFonts w:asciiTheme="minorHAnsi" w:hAnsiTheme="minorHAnsi" w:cs="Calibri"/>
          <w:i/>
          <w:iCs/>
          <w:sz w:val="22"/>
          <w:szCs w:val="22"/>
        </w:rPr>
        <w:t>Bratkowska, Agnieszka Stankiewicz, Renata Matuszewska</w:t>
      </w:r>
    </w:p>
    <w:p w:rsidR="00FC412A" w:rsidRPr="00FC412A" w:rsidRDefault="00FC412A" w:rsidP="00FC412A">
      <w:pPr>
        <w:pStyle w:val="Pa13"/>
        <w:numPr>
          <w:ilvl w:val="0"/>
          <w:numId w:val="4"/>
        </w:numPr>
        <w:spacing w:before="20" w:line="360" w:lineRule="auto"/>
        <w:rPr>
          <w:rFonts w:asciiTheme="minorHAnsi" w:hAnsiTheme="minorHAnsi" w:cs="Calibri"/>
          <w:sz w:val="22"/>
          <w:szCs w:val="22"/>
        </w:rPr>
      </w:pPr>
      <w:r w:rsidRPr="00FC412A">
        <w:rPr>
          <w:rFonts w:asciiTheme="minorHAnsi" w:hAnsiTheme="minorHAnsi" w:cs="Calibri"/>
          <w:b/>
          <w:bCs/>
          <w:sz w:val="22"/>
          <w:szCs w:val="22"/>
        </w:rPr>
        <w:t>Bezpieczeństwo Zdrowotne Wody czyli nowe spojrzenie na jakość produkowanej wody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FC412A">
        <w:rPr>
          <w:rFonts w:asciiTheme="minorHAnsi" w:hAnsiTheme="minorHAnsi" w:cs="Calibri"/>
          <w:i/>
          <w:iCs/>
          <w:sz w:val="22"/>
          <w:szCs w:val="22"/>
        </w:rPr>
        <w:t xml:space="preserve">Iwona </w:t>
      </w:r>
      <w:proofErr w:type="spellStart"/>
      <w:r w:rsidRPr="00FC412A">
        <w:rPr>
          <w:rFonts w:asciiTheme="minorHAnsi" w:hAnsiTheme="minorHAnsi" w:cs="Calibri"/>
          <w:i/>
          <w:iCs/>
          <w:sz w:val="22"/>
          <w:szCs w:val="22"/>
        </w:rPr>
        <w:t>Lasocka</w:t>
      </w:r>
      <w:r w:rsidRPr="00FC412A">
        <w:rPr>
          <w:rFonts w:asciiTheme="minorHAnsi" w:hAnsiTheme="minorHAnsi" w:cs="Calibri"/>
          <w:sz w:val="22"/>
          <w:szCs w:val="22"/>
        </w:rPr>
        <w:t>-</w:t>
      </w:r>
      <w:r w:rsidRPr="00FC412A">
        <w:rPr>
          <w:rFonts w:asciiTheme="minorHAnsi" w:hAnsiTheme="minorHAnsi" w:cs="Calibri"/>
          <w:i/>
          <w:iCs/>
          <w:sz w:val="22"/>
          <w:szCs w:val="22"/>
        </w:rPr>
        <w:t>Gomuła,Paulina</w:t>
      </w:r>
      <w:proofErr w:type="spellEnd"/>
      <w:r w:rsidRPr="00FC412A">
        <w:rPr>
          <w:rFonts w:asciiTheme="minorHAnsi" w:hAnsiTheme="minorHAnsi" w:cs="Calibri"/>
          <w:i/>
          <w:iCs/>
          <w:sz w:val="22"/>
          <w:szCs w:val="22"/>
        </w:rPr>
        <w:t xml:space="preserve"> Kania</w:t>
      </w:r>
    </w:p>
    <w:p w:rsidR="00FC412A" w:rsidRPr="00FC412A" w:rsidRDefault="00FC412A" w:rsidP="00FC412A">
      <w:pPr>
        <w:pStyle w:val="Pa13"/>
        <w:numPr>
          <w:ilvl w:val="0"/>
          <w:numId w:val="4"/>
        </w:numPr>
        <w:spacing w:before="20" w:line="360" w:lineRule="auto"/>
        <w:rPr>
          <w:rFonts w:asciiTheme="minorHAnsi" w:hAnsiTheme="minorHAnsi" w:cs="Calibri"/>
          <w:sz w:val="22"/>
          <w:szCs w:val="22"/>
        </w:rPr>
      </w:pPr>
      <w:r w:rsidRPr="00FC412A">
        <w:rPr>
          <w:rFonts w:asciiTheme="minorHAnsi" w:hAnsiTheme="minorHAnsi" w:cs="Calibri"/>
          <w:b/>
          <w:bCs/>
          <w:sz w:val="22"/>
          <w:szCs w:val="22"/>
        </w:rPr>
        <w:t>Wpływ instalacji wodociągowych na jakość wody konsumowanej oraz uboczne produkty uzdatniania wody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FC412A">
        <w:rPr>
          <w:rFonts w:asciiTheme="minorHAnsi" w:hAnsiTheme="minorHAnsi" w:cs="Calibri"/>
          <w:i/>
          <w:iCs/>
          <w:sz w:val="22"/>
          <w:szCs w:val="22"/>
        </w:rPr>
        <w:t xml:space="preserve">Bartosz </w:t>
      </w:r>
      <w:proofErr w:type="spellStart"/>
      <w:r w:rsidRPr="00FC412A">
        <w:rPr>
          <w:rFonts w:asciiTheme="minorHAnsi" w:hAnsiTheme="minorHAnsi" w:cs="Calibri"/>
          <w:i/>
          <w:iCs/>
          <w:sz w:val="22"/>
          <w:szCs w:val="22"/>
        </w:rPr>
        <w:t>Wanot</w:t>
      </w:r>
      <w:proofErr w:type="spellEnd"/>
      <w:r w:rsidRPr="00FC412A">
        <w:rPr>
          <w:rFonts w:asciiTheme="minorHAnsi" w:hAnsiTheme="minorHAnsi" w:cs="Calibri"/>
          <w:i/>
          <w:iCs/>
          <w:sz w:val="22"/>
          <w:szCs w:val="22"/>
        </w:rPr>
        <w:t xml:space="preserve">, Tomasz </w:t>
      </w:r>
      <w:proofErr w:type="spellStart"/>
      <w:r w:rsidRPr="00FC412A">
        <w:rPr>
          <w:rFonts w:asciiTheme="minorHAnsi" w:hAnsiTheme="minorHAnsi" w:cs="Calibri"/>
          <w:i/>
          <w:iCs/>
          <w:sz w:val="22"/>
          <w:szCs w:val="22"/>
        </w:rPr>
        <w:t>Goczół</w:t>
      </w:r>
      <w:proofErr w:type="spellEnd"/>
    </w:p>
    <w:p w:rsidR="00FC412A" w:rsidRPr="00FC412A" w:rsidRDefault="00FC412A" w:rsidP="00FC412A">
      <w:pPr>
        <w:pStyle w:val="Pa12"/>
        <w:spacing w:before="80" w:line="360" w:lineRule="auto"/>
        <w:ind w:left="108"/>
        <w:rPr>
          <w:rFonts w:asciiTheme="minorHAnsi" w:hAnsiTheme="minorHAnsi" w:cs="Calibri"/>
          <w:sz w:val="22"/>
          <w:szCs w:val="22"/>
        </w:rPr>
      </w:pPr>
      <w:r w:rsidRPr="00FC412A">
        <w:rPr>
          <w:rFonts w:asciiTheme="minorHAnsi" w:hAnsiTheme="minorHAnsi" w:cs="Calibri"/>
          <w:b/>
          <w:bCs/>
          <w:sz w:val="22"/>
          <w:szCs w:val="22"/>
        </w:rPr>
        <w:t>Zagadnienia prawne i ekonomiczne</w:t>
      </w:r>
    </w:p>
    <w:p w:rsidR="00FC412A" w:rsidRDefault="00FC412A" w:rsidP="00FC412A">
      <w:pPr>
        <w:pStyle w:val="Pa13"/>
        <w:numPr>
          <w:ilvl w:val="0"/>
          <w:numId w:val="5"/>
        </w:numPr>
        <w:spacing w:before="20" w:line="360" w:lineRule="auto"/>
        <w:rPr>
          <w:rFonts w:cs="Calibri"/>
          <w:i/>
          <w:iCs/>
        </w:rPr>
      </w:pPr>
      <w:r w:rsidRPr="00FC412A">
        <w:rPr>
          <w:rFonts w:asciiTheme="minorHAnsi" w:hAnsiTheme="minorHAnsi" w:cs="Calibri"/>
          <w:b/>
          <w:bCs/>
          <w:sz w:val="22"/>
          <w:szCs w:val="22"/>
        </w:rPr>
        <w:t>Aktualne działania Urzędu Ochrony Konkurencji i Konsumentów na rynku wodociągowo-kanalizacyjnym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FC412A">
        <w:rPr>
          <w:rFonts w:cs="Calibri"/>
          <w:i/>
          <w:iCs/>
        </w:rPr>
        <w:t>Bożena Rusinek</w:t>
      </w:r>
    </w:p>
    <w:p w:rsidR="00FC412A" w:rsidRDefault="00FC412A" w:rsidP="00FC412A"/>
    <w:p w:rsidR="00FC412A" w:rsidRPr="00FC412A" w:rsidRDefault="00FC412A" w:rsidP="00FC412A">
      <w:pPr>
        <w:pStyle w:val="Pa17"/>
        <w:spacing w:line="360" w:lineRule="auto"/>
        <w:ind w:firstLine="360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FC412A">
        <w:rPr>
          <w:rStyle w:val="A9"/>
          <w:rFonts w:asciiTheme="minorHAnsi" w:hAnsiTheme="minorHAnsi"/>
          <w:sz w:val="22"/>
          <w:szCs w:val="22"/>
        </w:rPr>
        <w:lastRenderedPageBreak/>
        <w:t xml:space="preserve">Drodzy Czytelnicy, </w:t>
      </w:r>
    </w:p>
    <w:p w:rsidR="00FC412A" w:rsidRPr="00FC412A" w:rsidRDefault="00FC412A" w:rsidP="00FC412A">
      <w:pPr>
        <w:pStyle w:val="Pa17"/>
        <w:spacing w:line="360" w:lineRule="auto"/>
        <w:ind w:firstLine="360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FC412A">
        <w:rPr>
          <w:rStyle w:val="A9"/>
          <w:rFonts w:asciiTheme="minorHAnsi" w:hAnsiTheme="minorHAnsi"/>
          <w:sz w:val="22"/>
          <w:szCs w:val="22"/>
        </w:rPr>
        <w:t xml:space="preserve">Szybko mija pierwsza połowa roku. Wielu z nas myśli już o wakacjach... ale wcześniej jeszcze czeka nas najważniejsza w roku impreza dla branży </w:t>
      </w:r>
      <w:proofErr w:type="spellStart"/>
      <w:r w:rsidRPr="00FC412A">
        <w:rPr>
          <w:rStyle w:val="A9"/>
          <w:rFonts w:asciiTheme="minorHAnsi" w:hAnsiTheme="minorHAnsi"/>
          <w:sz w:val="22"/>
          <w:szCs w:val="22"/>
        </w:rPr>
        <w:t>wod-kan</w:t>
      </w:r>
      <w:proofErr w:type="spellEnd"/>
      <w:r w:rsidRPr="00FC412A">
        <w:rPr>
          <w:rStyle w:val="A9"/>
          <w:rFonts w:asciiTheme="minorHAnsi" w:hAnsiTheme="minorHAnsi"/>
          <w:sz w:val="22"/>
          <w:szCs w:val="22"/>
        </w:rPr>
        <w:t xml:space="preserve"> – bydgoskie targi maszyn i urządzeń dla wodociągów i kanalizacji. Mamy nadzieję na spotkanie w Wami na naszym stoisku nr </w:t>
      </w:r>
      <w:r w:rsidRPr="00FC412A">
        <w:rPr>
          <w:rStyle w:val="A9"/>
          <w:rFonts w:asciiTheme="minorHAnsi" w:hAnsiTheme="minorHAnsi"/>
          <w:b/>
          <w:bCs/>
          <w:sz w:val="22"/>
          <w:szCs w:val="22"/>
        </w:rPr>
        <w:t>196</w:t>
      </w:r>
      <w:r w:rsidRPr="00FC412A">
        <w:rPr>
          <w:rStyle w:val="A9"/>
          <w:rFonts w:asciiTheme="minorHAnsi" w:hAnsiTheme="minorHAnsi"/>
          <w:sz w:val="22"/>
          <w:szCs w:val="22"/>
        </w:rPr>
        <w:t xml:space="preserve">. Ale wcześniej zapraszamy jeszcze do lektury Technologii Wody. </w:t>
      </w:r>
    </w:p>
    <w:p w:rsidR="00FC412A" w:rsidRPr="00FC412A" w:rsidRDefault="00FC412A" w:rsidP="00FC412A">
      <w:pPr>
        <w:pStyle w:val="Pa17"/>
        <w:spacing w:line="360" w:lineRule="auto"/>
        <w:ind w:firstLine="360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FC412A">
        <w:rPr>
          <w:rStyle w:val="A9"/>
          <w:rFonts w:asciiTheme="minorHAnsi" w:hAnsiTheme="minorHAnsi"/>
          <w:sz w:val="22"/>
          <w:szCs w:val="22"/>
        </w:rPr>
        <w:t xml:space="preserve">W tym numerze znajdziecie Państwo sporo artykułów na temat jakości i bezpieczeństwa wody. Pracownicy PZH pomogą nam lepiej zrozumieć pojęcie warunkowej przydatności wody do spożycia (s. 54). Natomiast I. Zimoch i B. </w:t>
      </w:r>
      <w:proofErr w:type="spellStart"/>
      <w:r w:rsidRPr="00FC412A">
        <w:rPr>
          <w:rStyle w:val="A9"/>
          <w:rFonts w:asciiTheme="minorHAnsi" w:hAnsiTheme="minorHAnsi"/>
          <w:sz w:val="22"/>
          <w:szCs w:val="22"/>
        </w:rPr>
        <w:t>Mulik</w:t>
      </w:r>
      <w:proofErr w:type="spellEnd"/>
      <w:r w:rsidRPr="00FC412A">
        <w:rPr>
          <w:rStyle w:val="A9"/>
          <w:rFonts w:asciiTheme="minorHAnsi" w:hAnsiTheme="minorHAnsi"/>
          <w:sz w:val="22"/>
          <w:szCs w:val="22"/>
        </w:rPr>
        <w:t xml:space="preserve"> ustosunkowały się do stanowiska RP w odniesieniu do zmian w zarządzaniu sys</w:t>
      </w:r>
      <w:r w:rsidRPr="00FC412A">
        <w:rPr>
          <w:rStyle w:val="A9"/>
          <w:rFonts w:asciiTheme="minorHAnsi" w:hAnsiTheme="minorHAnsi"/>
          <w:sz w:val="22"/>
          <w:szCs w:val="22"/>
        </w:rPr>
        <w:softHyphen/>
        <w:t>temami zaopatrzenia w wodę, w którego tworzeniu uczestniczy</w:t>
      </w:r>
      <w:r w:rsidRPr="00FC412A">
        <w:rPr>
          <w:rStyle w:val="A9"/>
          <w:rFonts w:asciiTheme="minorHAnsi" w:hAnsiTheme="minorHAnsi"/>
          <w:sz w:val="22"/>
          <w:szCs w:val="22"/>
        </w:rPr>
        <w:softHyphen/>
        <w:t xml:space="preserve">ły (s. 46). Uzupełnieniem tych tekstów jest artykuł o podnoszeniu jakości wody w poznańskim </w:t>
      </w:r>
      <w:proofErr w:type="spellStart"/>
      <w:r w:rsidRPr="00FC412A">
        <w:rPr>
          <w:rStyle w:val="A9"/>
          <w:rFonts w:asciiTheme="minorHAnsi" w:hAnsiTheme="minorHAnsi"/>
          <w:sz w:val="22"/>
          <w:szCs w:val="22"/>
        </w:rPr>
        <w:t>Aquanecie</w:t>
      </w:r>
      <w:proofErr w:type="spellEnd"/>
      <w:r w:rsidRPr="00FC412A">
        <w:rPr>
          <w:rStyle w:val="A9"/>
          <w:rFonts w:asciiTheme="minorHAnsi" w:hAnsiTheme="minorHAnsi"/>
          <w:sz w:val="22"/>
          <w:szCs w:val="22"/>
        </w:rPr>
        <w:t xml:space="preserve"> (s. 60).</w:t>
      </w:r>
    </w:p>
    <w:p w:rsidR="00FC412A" w:rsidRPr="00FC412A" w:rsidRDefault="00FC412A" w:rsidP="00FC412A">
      <w:pPr>
        <w:pStyle w:val="Pa17"/>
        <w:spacing w:line="360" w:lineRule="auto"/>
        <w:ind w:firstLine="360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FC412A">
        <w:rPr>
          <w:rStyle w:val="A9"/>
          <w:rFonts w:asciiTheme="minorHAnsi" w:hAnsiTheme="minorHAnsi"/>
          <w:sz w:val="22"/>
          <w:szCs w:val="22"/>
        </w:rPr>
        <w:t xml:space="preserve">W wydarzeniach branżowych, oprócz krótkich </w:t>
      </w:r>
      <w:r w:rsidRPr="00FC412A">
        <w:rPr>
          <w:rStyle w:val="A9"/>
          <w:rFonts w:asciiTheme="minorHAnsi" w:hAnsiTheme="minorHAnsi"/>
          <w:sz w:val="22"/>
          <w:szCs w:val="22"/>
        </w:rPr>
        <w:t>relacji</w:t>
      </w:r>
      <w:r w:rsidRPr="00FC412A">
        <w:rPr>
          <w:rStyle w:val="A9"/>
          <w:rFonts w:asciiTheme="minorHAnsi" w:hAnsiTheme="minorHAnsi"/>
          <w:sz w:val="22"/>
          <w:szCs w:val="22"/>
        </w:rPr>
        <w:t>, za</w:t>
      </w:r>
      <w:r w:rsidRPr="00FC412A">
        <w:rPr>
          <w:rStyle w:val="A9"/>
          <w:rFonts w:asciiTheme="minorHAnsi" w:hAnsiTheme="minorHAnsi"/>
          <w:sz w:val="22"/>
          <w:szCs w:val="22"/>
        </w:rPr>
        <w:softHyphen/>
        <w:t>praszamy do lektury obszerniejszego szczegółowego sprawozda</w:t>
      </w:r>
      <w:r w:rsidRPr="00FC412A">
        <w:rPr>
          <w:rStyle w:val="A9"/>
          <w:rFonts w:asciiTheme="minorHAnsi" w:hAnsiTheme="minorHAnsi"/>
          <w:sz w:val="22"/>
          <w:szCs w:val="22"/>
        </w:rPr>
        <w:softHyphen/>
        <w:t>nia z konferencji podsumowującej działania prowadzone w ra</w:t>
      </w:r>
      <w:r w:rsidRPr="00FC412A">
        <w:rPr>
          <w:rStyle w:val="A9"/>
          <w:rFonts w:asciiTheme="minorHAnsi" w:hAnsiTheme="minorHAnsi"/>
          <w:sz w:val="22"/>
          <w:szCs w:val="22"/>
        </w:rPr>
        <w:softHyphen/>
        <w:t>mach porządkowania systemu wodociągowo-kanalizacyjnego w Bydgoszczy (s. 12).</w:t>
      </w:r>
    </w:p>
    <w:p w:rsidR="00FC412A" w:rsidRPr="00FC412A" w:rsidRDefault="00FC412A" w:rsidP="00FC412A">
      <w:pPr>
        <w:pStyle w:val="Pa17"/>
        <w:spacing w:line="360" w:lineRule="auto"/>
        <w:ind w:firstLine="360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FC412A">
        <w:rPr>
          <w:rStyle w:val="A9"/>
          <w:rFonts w:asciiTheme="minorHAnsi" w:hAnsiTheme="minorHAnsi"/>
          <w:sz w:val="22"/>
          <w:szCs w:val="22"/>
        </w:rPr>
        <w:t>Zapraszamy do lektury wszystkich materiałów, które dla Was przygotowaliśmy i mamy nadzieję, że każdy znajdzie w tym numerze coś interesującego dla siebie... i jeszcze raz zapraszamy do Bydgoszczy (</w:t>
      </w:r>
      <w:r w:rsidRPr="00FC412A">
        <w:rPr>
          <w:rStyle w:val="A9"/>
          <w:rFonts w:asciiTheme="minorHAnsi" w:hAnsiTheme="minorHAnsi"/>
          <w:b/>
          <w:bCs/>
          <w:sz w:val="22"/>
          <w:szCs w:val="22"/>
        </w:rPr>
        <w:t>s. 196</w:t>
      </w:r>
      <w:r w:rsidRPr="00FC412A">
        <w:rPr>
          <w:rStyle w:val="A9"/>
          <w:rFonts w:asciiTheme="minorHAnsi" w:hAnsiTheme="minorHAnsi"/>
          <w:sz w:val="22"/>
          <w:szCs w:val="22"/>
        </w:rPr>
        <w:t>).</w:t>
      </w:r>
    </w:p>
    <w:p w:rsidR="00FC412A" w:rsidRDefault="00FC412A" w:rsidP="00FC412A">
      <w:pPr>
        <w:spacing w:line="360" w:lineRule="auto"/>
        <w:rPr>
          <w:rStyle w:val="A9"/>
          <w:sz w:val="22"/>
          <w:szCs w:val="22"/>
        </w:rPr>
      </w:pPr>
      <w:r w:rsidRPr="00FC412A">
        <w:rPr>
          <w:rStyle w:val="A9"/>
          <w:sz w:val="22"/>
          <w:szCs w:val="22"/>
        </w:rPr>
        <w:t>Magdalena Seidel-Przywecka</w:t>
      </w:r>
    </w:p>
    <w:p w:rsidR="00FC412A" w:rsidRPr="00FC412A" w:rsidRDefault="00FC412A" w:rsidP="00FC412A">
      <w:pPr>
        <w:spacing w:line="360" w:lineRule="auto"/>
      </w:pPr>
      <w:r w:rsidRPr="00FC412A">
        <w:rPr>
          <w:rStyle w:val="A9"/>
          <w:sz w:val="22"/>
          <w:szCs w:val="22"/>
        </w:rPr>
        <w:t>Redaktor Naczelna</w:t>
      </w:r>
      <w:bookmarkStart w:id="0" w:name="_GoBack"/>
      <w:bookmarkEnd w:id="0"/>
    </w:p>
    <w:sectPr w:rsidR="00FC412A" w:rsidRPr="00FC4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2735D"/>
    <w:multiLevelType w:val="hybridMultilevel"/>
    <w:tmpl w:val="9272C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042D"/>
    <w:multiLevelType w:val="hybridMultilevel"/>
    <w:tmpl w:val="D5940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05951"/>
    <w:multiLevelType w:val="hybridMultilevel"/>
    <w:tmpl w:val="E8B2A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B613E"/>
    <w:multiLevelType w:val="hybridMultilevel"/>
    <w:tmpl w:val="5B0A0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F492D"/>
    <w:multiLevelType w:val="hybridMultilevel"/>
    <w:tmpl w:val="819CA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2A"/>
    <w:rsid w:val="00FC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1C92"/>
  <w15:chartTrackingRefBased/>
  <w15:docId w15:val="{88B1DACE-B7C0-44FB-890F-55FBC150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2">
    <w:name w:val="Pa12"/>
    <w:basedOn w:val="Normalny"/>
    <w:next w:val="Normalny"/>
    <w:uiPriority w:val="99"/>
    <w:rsid w:val="00FC412A"/>
    <w:pPr>
      <w:autoSpaceDE w:val="0"/>
      <w:autoSpaceDN w:val="0"/>
      <w:adjustRightInd w:val="0"/>
      <w:spacing w:after="0" w:line="201" w:lineRule="atLeast"/>
    </w:pPr>
    <w:rPr>
      <w:rFonts w:ascii="Calibri" w:hAnsi="Calibri"/>
      <w:sz w:val="24"/>
      <w:szCs w:val="24"/>
    </w:rPr>
  </w:style>
  <w:style w:type="paragraph" w:customStyle="1" w:styleId="Pa13">
    <w:name w:val="Pa13"/>
    <w:basedOn w:val="Normalny"/>
    <w:next w:val="Normalny"/>
    <w:uiPriority w:val="99"/>
    <w:rsid w:val="00FC412A"/>
    <w:pPr>
      <w:autoSpaceDE w:val="0"/>
      <w:autoSpaceDN w:val="0"/>
      <w:adjustRightInd w:val="0"/>
      <w:spacing w:after="0" w:line="18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FC412A"/>
    <w:rPr>
      <w:rFonts w:cs="Calibri"/>
      <w:b/>
      <w:bCs/>
      <w:color w:val="004379"/>
      <w:sz w:val="26"/>
      <w:szCs w:val="26"/>
    </w:rPr>
  </w:style>
  <w:style w:type="paragraph" w:customStyle="1" w:styleId="Pa14">
    <w:name w:val="Pa14"/>
    <w:basedOn w:val="Normalny"/>
    <w:next w:val="Normalny"/>
    <w:uiPriority w:val="99"/>
    <w:rsid w:val="00FC412A"/>
    <w:pPr>
      <w:autoSpaceDE w:val="0"/>
      <w:autoSpaceDN w:val="0"/>
      <w:adjustRightInd w:val="0"/>
      <w:spacing w:after="0" w:line="181" w:lineRule="atLeast"/>
    </w:pPr>
    <w:rPr>
      <w:rFonts w:ascii="Calibri" w:hAnsi="Calibri"/>
      <w:sz w:val="24"/>
      <w:szCs w:val="24"/>
    </w:rPr>
  </w:style>
  <w:style w:type="paragraph" w:customStyle="1" w:styleId="Pa17">
    <w:name w:val="Pa17"/>
    <w:basedOn w:val="Normalny"/>
    <w:next w:val="Normalny"/>
    <w:uiPriority w:val="99"/>
    <w:rsid w:val="00FC412A"/>
    <w:pPr>
      <w:autoSpaceDE w:val="0"/>
      <w:autoSpaceDN w:val="0"/>
      <w:adjustRightInd w:val="0"/>
      <w:spacing w:after="0" w:line="201" w:lineRule="atLeast"/>
    </w:pPr>
    <w:rPr>
      <w:rFonts w:ascii="Georgia" w:hAnsi="Georgia"/>
      <w:sz w:val="24"/>
      <w:szCs w:val="24"/>
    </w:rPr>
  </w:style>
  <w:style w:type="character" w:customStyle="1" w:styleId="A9">
    <w:name w:val="A9"/>
    <w:uiPriority w:val="99"/>
    <w:rsid w:val="00FC412A"/>
    <w:rPr>
      <w:rFonts w:cs="Georgia"/>
      <w:i/>
      <w:iCs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1</cp:revision>
  <dcterms:created xsi:type="dcterms:W3CDTF">2018-05-24T07:21:00Z</dcterms:created>
  <dcterms:modified xsi:type="dcterms:W3CDTF">2018-05-24T07:28:00Z</dcterms:modified>
</cp:coreProperties>
</file>